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0DC4" w:rsidRDefault="00E9788F">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rsidR="004A0DC4" w:rsidRDefault="004A0DC4">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rsidR="004A0DC4" w:rsidRDefault="00E9788F">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[Guidance Note: Where the financial evaluation has indicated the need for a Deed of Guarantee, include this Schedule in the contract.]</w:t>
      </w:r>
    </w:p>
    <w:p w:rsidR="004A0DC4" w:rsidRDefault="00E9788F">
      <w:pPr>
        <w:pStyle w:val="Heading1"/>
        <w:numPr>
          <w:ilvl w:val="0"/>
          <w:numId w:val="4"/>
        </w:numPr>
        <w:rPr>
          <w:rFonts w:ascii="Arial" w:eastAsia="Arial" w:hAnsi="Arial" w:cs="Arial"/>
          <w:sz w:val="24"/>
          <w:szCs w:val="24"/>
        </w:rPr>
      </w:pPr>
      <w:r>
        <w:rPr>
          <w:rFonts w:ascii="Arial" w:eastAsia="Arial" w:hAnsi="Arial" w:cs="Arial"/>
          <w:sz w:val="24"/>
          <w:szCs w:val="24"/>
        </w:rPr>
        <w:t>Definitions</w:t>
      </w:r>
    </w:p>
    <w:p w:rsidR="004A0DC4" w:rsidRDefault="00E9788F">
      <w:pPr>
        <w:pStyle w:val="Heading2"/>
        <w:keepNext/>
        <w:numPr>
          <w:ilvl w:val="1"/>
          <w:numId w:val="4"/>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3"/>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4A0DC4">
        <w:trPr>
          <w:trHeight w:val="20"/>
        </w:trPr>
        <w:tc>
          <w:tcPr>
            <w:tcW w:w="3342" w:type="dxa"/>
          </w:tcPr>
          <w:p w:rsidR="004A0DC4" w:rsidRDefault="00E9788F">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rsidR="004A0DC4" w:rsidRDefault="00E9788F">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deed of guarantee from the Guarantor in favour of a Buyer in the form set out in Annex 1 to this Schedule; </w:t>
            </w:r>
          </w:p>
        </w:tc>
      </w:tr>
      <w:tr w:rsidR="004A0DC4">
        <w:trPr>
          <w:trHeight w:val="20"/>
        </w:trPr>
        <w:tc>
          <w:tcPr>
            <w:tcW w:w="3342" w:type="dxa"/>
          </w:tcPr>
          <w:p w:rsidR="004A0DC4" w:rsidRDefault="00E9788F">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rsidR="004A0DC4" w:rsidRDefault="00E9788F">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the person that the Supplier relied upon to meet the economic and financial standing requirements of the selection stage of the procurement process for the Framework Contract; and</w:t>
            </w:r>
          </w:p>
        </w:tc>
      </w:tr>
      <w:tr w:rsidR="004A0DC4">
        <w:trPr>
          <w:trHeight w:val="20"/>
        </w:trPr>
        <w:tc>
          <w:tcPr>
            <w:tcW w:w="3342" w:type="dxa"/>
          </w:tcPr>
          <w:p w:rsidR="004A0DC4" w:rsidRDefault="00E9788F">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rsidR="004A0DC4" w:rsidRDefault="00E9788F">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letter from the Guarantor to CCS to confirm that the Guarantor will enter into each Guarantee in the form set out in Annex 2 to this Schedule. </w:t>
            </w:r>
          </w:p>
        </w:tc>
      </w:tr>
    </w:tbl>
    <w:p w:rsidR="004A0DC4" w:rsidRDefault="00E9788F">
      <w:pPr>
        <w:pStyle w:val="Heading1"/>
        <w:numPr>
          <w:ilvl w:val="0"/>
          <w:numId w:val="4"/>
        </w:numPr>
        <w:rPr>
          <w:rFonts w:ascii="Arial" w:eastAsia="Arial" w:hAnsi="Arial" w:cs="Arial"/>
          <w:sz w:val="24"/>
          <w:szCs w:val="24"/>
        </w:rPr>
      </w:pPr>
      <w:r>
        <w:rPr>
          <w:rFonts w:ascii="Arial" w:eastAsia="Arial" w:hAnsi="Arial" w:cs="Arial"/>
          <w:sz w:val="24"/>
          <w:szCs w:val="24"/>
        </w:rPr>
        <w:t>Obligation to Provide Guarantee</w:t>
      </w:r>
    </w:p>
    <w:p w:rsidR="004A0DC4" w:rsidRDefault="00E9788F">
      <w:pPr>
        <w:pStyle w:val="Heading2"/>
        <w:keepNext/>
        <w:numPr>
          <w:ilvl w:val="1"/>
          <w:numId w:val="4"/>
        </w:numPr>
        <w:ind w:left="709"/>
        <w:rPr>
          <w:rFonts w:ascii="Arial" w:eastAsia="Arial" w:hAnsi="Arial" w:cs="Arial"/>
          <w:sz w:val="24"/>
          <w:szCs w:val="24"/>
        </w:rPr>
      </w:pPr>
      <w:r>
        <w:rPr>
          <w:rFonts w:ascii="Arial" w:eastAsia="Arial" w:hAnsi="Arial" w:cs="Arial"/>
          <w:sz w:val="24"/>
          <w:szCs w:val="24"/>
        </w:rPr>
        <w:t>Where CCS has notified the Supplier that the award of the Framework Contract is conditional upon the availability of a Guarantee for each Call-Off Contract:</w:t>
      </w:r>
    </w:p>
    <w:p w:rsidR="004A0DC4" w:rsidRDefault="00E9788F">
      <w:pPr>
        <w:pStyle w:val="Heading2"/>
        <w:keepNext/>
        <w:numPr>
          <w:ilvl w:val="2"/>
          <w:numId w:val="4"/>
        </w:numPr>
        <w:rPr>
          <w:rFonts w:ascii="Arial" w:eastAsia="Arial" w:hAnsi="Arial" w:cs="Arial"/>
          <w:sz w:val="24"/>
          <w:szCs w:val="24"/>
        </w:rPr>
      </w:pPr>
      <w:bookmarkStart w:id="0" w:name="_heading=h.gjdgxs" w:colFirst="0" w:colLast="0"/>
      <w:bookmarkEnd w:id="0"/>
      <w:r>
        <w:rPr>
          <w:rFonts w:ascii="Arial" w:eastAsia="Arial" w:hAnsi="Arial" w:cs="Arial"/>
          <w:sz w:val="24"/>
          <w:szCs w:val="24"/>
        </w:rPr>
        <w:t>as a condition for the award of the Framework Contract, the Supplier must have delivered to CCS within 30 days of a request by CCS:</w:t>
      </w:r>
    </w:p>
    <w:p w:rsidR="004A0DC4" w:rsidRDefault="00E9788F">
      <w:pPr>
        <w:pStyle w:val="Heading3"/>
        <w:numPr>
          <w:ilvl w:val="3"/>
          <w:numId w:val="4"/>
        </w:numPr>
        <w:ind w:left="2694"/>
        <w:rPr>
          <w:rFonts w:ascii="Arial" w:eastAsia="Arial" w:hAnsi="Arial" w:cs="Arial"/>
          <w:sz w:val="24"/>
          <w:szCs w:val="24"/>
        </w:rPr>
      </w:pPr>
      <w:bookmarkStart w:id="1" w:name="_heading=h.30j0zll" w:colFirst="0" w:colLast="0"/>
      <w:bookmarkEnd w:id="1"/>
      <w:r>
        <w:rPr>
          <w:rFonts w:ascii="Arial" w:eastAsia="Arial" w:hAnsi="Arial" w:cs="Arial"/>
          <w:sz w:val="24"/>
          <w:szCs w:val="24"/>
        </w:rPr>
        <w:t>an executed Letter of Intent to Guarantee from the Guarantor; and</w:t>
      </w:r>
    </w:p>
    <w:p w:rsidR="004A0DC4" w:rsidRDefault="00E9788F">
      <w:pPr>
        <w:pStyle w:val="Heading3"/>
        <w:numPr>
          <w:ilvl w:val="3"/>
          <w:numId w:val="4"/>
        </w:numPr>
        <w:ind w:left="2694"/>
        <w:rPr>
          <w:rFonts w:ascii="Arial" w:eastAsia="Arial" w:hAnsi="Arial" w:cs="Arial"/>
          <w:sz w:val="24"/>
          <w:szCs w:val="24"/>
        </w:rPr>
      </w:pPr>
      <w:bookmarkStart w:id="2" w:name="_heading=h.1fob9te" w:colFirst="0" w:colLast="0"/>
      <w:bookmarkEnd w:id="2"/>
      <w:r>
        <w:rPr>
          <w:rFonts w:ascii="Arial" w:eastAsia="Arial" w:hAnsi="Arial" w:cs="Arial"/>
          <w:sz w:val="24"/>
          <w:szCs w:val="24"/>
        </w:rPr>
        <w:t xml:space="preserve">a certified copy </w:t>
      </w:r>
      <w:proofErr w:type="gramStart"/>
      <w:r>
        <w:rPr>
          <w:rFonts w:ascii="Arial" w:eastAsia="Arial" w:hAnsi="Arial" w:cs="Arial"/>
          <w:sz w:val="24"/>
          <w:szCs w:val="24"/>
        </w:rPr>
        <w:t>extract</w:t>
      </w:r>
      <w:proofErr w:type="gramEnd"/>
      <w:r>
        <w:rPr>
          <w:rFonts w:ascii="Arial" w:eastAsia="Arial" w:hAnsi="Arial" w:cs="Arial"/>
          <w:sz w:val="24"/>
          <w:szCs w:val="24"/>
        </w:rPr>
        <w:t xml:space="preserve"> of the board minutes and/or resolution of the Guarantor approving the intention to enter into a Letter of Intent to Guarantee in accordance with the provisions of this Schedule; and</w:t>
      </w:r>
    </w:p>
    <w:p w:rsidR="004A0DC4" w:rsidRDefault="00E9788F">
      <w:pPr>
        <w:pStyle w:val="Heading2"/>
        <w:numPr>
          <w:ilvl w:val="2"/>
          <w:numId w:val="4"/>
        </w:numPr>
        <w:ind w:left="1797" w:hanging="1077"/>
        <w:rPr>
          <w:rFonts w:ascii="Arial" w:eastAsia="Arial" w:hAnsi="Arial" w:cs="Arial"/>
          <w:sz w:val="24"/>
          <w:szCs w:val="24"/>
        </w:rPr>
      </w:pPr>
      <w:bookmarkStart w:id="3" w:name="_heading=h.3znysh7" w:colFirst="0" w:colLast="0"/>
      <w:bookmarkEnd w:id="3"/>
      <w:r>
        <w:rPr>
          <w:rFonts w:ascii="Arial" w:eastAsia="Arial" w:hAnsi="Arial" w:cs="Arial"/>
          <w:sz w:val="24"/>
          <w:szCs w:val="24"/>
        </w:rPr>
        <w:t>on demand from a Buyer, the Supplier must procure a Guarantee in accordance with Paragraph 2.4 below.</w:t>
      </w:r>
    </w:p>
    <w:p w:rsidR="004A0DC4" w:rsidRDefault="00E9788F">
      <w:pPr>
        <w:pStyle w:val="Heading2"/>
        <w:keepNext/>
        <w:numPr>
          <w:ilvl w:val="1"/>
          <w:numId w:val="4"/>
        </w:numPr>
        <w:ind w:left="709"/>
        <w:rPr>
          <w:rFonts w:ascii="Arial" w:eastAsia="Arial" w:hAnsi="Arial" w:cs="Arial"/>
          <w:sz w:val="24"/>
          <w:szCs w:val="24"/>
        </w:rPr>
      </w:pPr>
      <w:r>
        <w:rPr>
          <w:rFonts w:ascii="Arial" w:eastAsia="Arial" w:hAnsi="Arial" w:cs="Arial"/>
          <w:sz w:val="24"/>
          <w:szCs w:val="24"/>
        </w:rPr>
        <w:lastRenderedPageBreak/>
        <w:t>If the Supplier fails to deliver any of the documents required by Paragraph 2.1.1 above within 30 days of request then:</w:t>
      </w:r>
    </w:p>
    <w:p w:rsidR="004A0DC4" w:rsidRDefault="00E9788F">
      <w:pPr>
        <w:pStyle w:val="Heading2"/>
        <w:keepNext/>
        <w:numPr>
          <w:ilvl w:val="2"/>
          <w:numId w:val="4"/>
        </w:numPr>
        <w:rPr>
          <w:rFonts w:ascii="Arial" w:eastAsia="Arial" w:hAnsi="Arial" w:cs="Arial"/>
          <w:sz w:val="24"/>
          <w:szCs w:val="24"/>
        </w:rPr>
      </w:pPr>
      <w:r>
        <w:rPr>
          <w:rFonts w:ascii="Arial" w:eastAsia="Arial" w:hAnsi="Arial" w:cs="Arial"/>
          <w:sz w:val="24"/>
          <w:szCs w:val="24"/>
        </w:rPr>
        <w:t xml:space="preserve">CCS may terminate this Framework Contract; and </w:t>
      </w:r>
    </w:p>
    <w:p w:rsidR="004A0DC4" w:rsidRDefault="00E9788F">
      <w:pPr>
        <w:pStyle w:val="Heading2"/>
        <w:keepNext/>
        <w:numPr>
          <w:ilvl w:val="2"/>
          <w:numId w:val="4"/>
        </w:numPr>
        <w:rPr>
          <w:rFonts w:ascii="Arial" w:eastAsia="Arial" w:hAnsi="Arial" w:cs="Arial"/>
          <w:sz w:val="24"/>
          <w:szCs w:val="24"/>
        </w:rPr>
      </w:pPr>
      <w:r>
        <w:rPr>
          <w:rFonts w:ascii="Arial" w:eastAsia="Arial" w:hAnsi="Arial" w:cs="Arial"/>
          <w:sz w:val="24"/>
          <w:szCs w:val="24"/>
        </w:rPr>
        <w:t xml:space="preserve">each Buyer may terminate any or all of its Call-Off Contracts, </w:t>
      </w:r>
    </w:p>
    <w:p w:rsidR="004A0DC4" w:rsidRDefault="00E9788F">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10.4.1(d) of the Core Terms.</w:t>
      </w:r>
    </w:p>
    <w:p w:rsidR="004A0DC4" w:rsidRDefault="00E9788F">
      <w:pPr>
        <w:pStyle w:val="Heading2"/>
        <w:keepNext/>
        <w:numPr>
          <w:ilvl w:val="1"/>
          <w:numId w:val="4"/>
        </w:numPr>
        <w:ind w:left="709"/>
        <w:rPr>
          <w:rFonts w:ascii="Arial" w:eastAsia="Arial" w:hAnsi="Arial" w:cs="Arial"/>
          <w:sz w:val="24"/>
          <w:szCs w:val="24"/>
        </w:rPr>
      </w:pPr>
      <w:r>
        <w:rPr>
          <w:rFonts w:ascii="Arial" w:eastAsia="Arial" w:hAnsi="Arial" w:cs="Arial"/>
          <w:sz w:val="24"/>
          <w:szCs w:val="24"/>
        </w:rPr>
        <w:t>Where the CCS has received a Letter of Intent to Guarantee from the Guarantor pursuant to Paragraph 2.1.1, CCS may terminate this Framework Contract as a material Default of the Contract for the purposes of Clause 10.4.1(d) of the Core Terms where:</w:t>
      </w:r>
    </w:p>
    <w:p w:rsidR="004A0DC4" w:rsidRDefault="00E9788F">
      <w:pPr>
        <w:pStyle w:val="Heading3"/>
        <w:numPr>
          <w:ilvl w:val="2"/>
          <w:numId w:val="4"/>
        </w:numPr>
        <w:rPr>
          <w:rFonts w:ascii="Arial" w:eastAsia="Arial" w:hAnsi="Arial" w:cs="Arial"/>
          <w:sz w:val="24"/>
          <w:szCs w:val="24"/>
        </w:rPr>
      </w:pPr>
      <w:r>
        <w:rPr>
          <w:rFonts w:ascii="Arial" w:eastAsia="Arial" w:hAnsi="Arial" w:cs="Arial"/>
          <w:sz w:val="24"/>
          <w:szCs w:val="24"/>
        </w:rPr>
        <w:t xml:space="preserve">the Guarantor withdraws or revokes the Letter of Intent to Guarantee in whole or in part for any reason whatsoever; </w:t>
      </w:r>
    </w:p>
    <w:p w:rsidR="004A0DC4" w:rsidRDefault="00E9788F">
      <w:pPr>
        <w:pStyle w:val="Heading3"/>
        <w:numPr>
          <w:ilvl w:val="2"/>
          <w:numId w:val="4"/>
        </w:numPr>
        <w:rPr>
          <w:rFonts w:ascii="Arial" w:eastAsia="Arial" w:hAnsi="Arial" w:cs="Arial"/>
          <w:sz w:val="24"/>
          <w:szCs w:val="24"/>
        </w:rPr>
      </w:pPr>
      <w:r>
        <w:rPr>
          <w:rFonts w:ascii="Arial" w:eastAsia="Arial" w:hAnsi="Arial" w:cs="Arial"/>
          <w:sz w:val="24"/>
          <w:szCs w:val="24"/>
        </w:rPr>
        <w:t>the Letter of Intent to Guarantee becomes invalid or unenforceable for any reason whatsoever;</w:t>
      </w:r>
    </w:p>
    <w:p w:rsidR="004A0DC4" w:rsidRDefault="00E9788F">
      <w:pPr>
        <w:pStyle w:val="Heading3"/>
        <w:numPr>
          <w:ilvl w:val="2"/>
          <w:numId w:val="4"/>
        </w:numPr>
        <w:rPr>
          <w:rFonts w:ascii="Arial" w:eastAsia="Arial" w:hAnsi="Arial" w:cs="Arial"/>
          <w:sz w:val="24"/>
          <w:szCs w:val="24"/>
        </w:rPr>
      </w:pPr>
      <w:r>
        <w:rPr>
          <w:rFonts w:ascii="Arial" w:eastAsia="Arial" w:hAnsi="Arial" w:cs="Arial"/>
          <w:sz w:val="24"/>
          <w:szCs w:val="24"/>
        </w:rPr>
        <w:t>the Guarantor refuses to enter into a Guarantee in accordance with Paragraph 2.1.2 above; or</w:t>
      </w:r>
    </w:p>
    <w:p w:rsidR="004A0DC4" w:rsidRDefault="00E9788F">
      <w:pPr>
        <w:pStyle w:val="Heading3"/>
        <w:numPr>
          <w:ilvl w:val="2"/>
          <w:numId w:val="4"/>
        </w:numPr>
        <w:rPr>
          <w:rFonts w:ascii="Arial" w:eastAsia="Arial" w:hAnsi="Arial" w:cs="Arial"/>
          <w:sz w:val="24"/>
          <w:szCs w:val="24"/>
        </w:rPr>
      </w:pPr>
      <w:r>
        <w:rPr>
          <w:rFonts w:ascii="Arial" w:eastAsia="Arial" w:hAnsi="Arial" w:cs="Arial"/>
          <w:sz w:val="24"/>
          <w:szCs w:val="24"/>
        </w:rPr>
        <w:t>an Insolvency Event occurs in respect of the Guarantor,</w:t>
      </w:r>
    </w:p>
    <w:p w:rsidR="004A0DC4" w:rsidRDefault="00E9788F">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commitment to make resources available acceptable to CCS.</w:t>
      </w:r>
    </w:p>
    <w:p w:rsidR="004A0DC4" w:rsidRDefault="00E9788F">
      <w:pPr>
        <w:pStyle w:val="Heading2"/>
        <w:keepNext/>
        <w:numPr>
          <w:ilvl w:val="1"/>
          <w:numId w:val="4"/>
        </w:numPr>
        <w:ind w:left="709"/>
        <w:rPr>
          <w:rFonts w:ascii="Arial" w:eastAsia="Arial" w:hAnsi="Arial" w:cs="Arial"/>
          <w:sz w:val="24"/>
          <w:szCs w:val="24"/>
        </w:rPr>
      </w:pPr>
      <w:bookmarkStart w:id="4" w:name="_heading=h.2et92p0" w:colFirst="0" w:colLast="0"/>
      <w:bookmarkEnd w:id="4"/>
      <w:r>
        <w:rPr>
          <w:rFonts w:ascii="Arial" w:eastAsia="Arial" w:hAnsi="Arial" w:cs="Arial"/>
          <w:sz w:val="24"/>
          <w:szCs w:val="24"/>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4A0DC4" w:rsidRDefault="00E9788F">
      <w:pPr>
        <w:pStyle w:val="Heading3"/>
        <w:numPr>
          <w:ilvl w:val="2"/>
          <w:numId w:val="4"/>
        </w:numPr>
        <w:rPr>
          <w:rFonts w:ascii="Arial" w:eastAsia="Arial" w:hAnsi="Arial" w:cs="Arial"/>
          <w:sz w:val="24"/>
          <w:szCs w:val="24"/>
        </w:rPr>
      </w:pPr>
      <w:r>
        <w:rPr>
          <w:rFonts w:ascii="Arial" w:eastAsia="Arial" w:hAnsi="Arial" w:cs="Arial"/>
          <w:sz w:val="24"/>
          <w:szCs w:val="24"/>
        </w:rPr>
        <w:t>an executed Guarantee; and</w:t>
      </w:r>
    </w:p>
    <w:p w:rsidR="004A0DC4" w:rsidRDefault="00E9788F">
      <w:pPr>
        <w:pStyle w:val="Heading3"/>
        <w:numPr>
          <w:ilvl w:val="2"/>
          <w:numId w:val="4"/>
        </w:numPr>
        <w:rPr>
          <w:rFonts w:ascii="Arial" w:eastAsia="Arial" w:hAnsi="Arial" w:cs="Arial"/>
          <w:sz w:val="24"/>
          <w:szCs w:val="24"/>
        </w:rPr>
      </w:pPr>
      <w:r>
        <w:rPr>
          <w:rFonts w:ascii="Arial" w:eastAsia="Arial" w:hAnsi="Arial" w:cs="Arial"/>
          <w:sz w:val="24"/>
          <w:szCs w:val="24"/>
        </w:rPr>
        <w:t xml:space="preserve">a certified copy </w:t>
      </w:r>
      <w:proofErr w:type="gramStart"/>
      <w:r>
        <w:rPr>
          <w:rFonts w:ascii="Arial" w:eastAsia="Arial" w:hAnsi="Arial" w:cs="Arial"/>
          <w:sz w:val="24"/>
          <w:szCs w:val="24"/>
        </w:rPr>
        <w:t>extract</w:t>
      </w:r>
      <w:proofErr w:type="gramEnd"/>
      <w:r>
        <w:rPr>
          <w:rFonts w:ascii="Arial" w:eastAsia="Arial" w:hAnsi="Arial" w:cs="Arial"/>
          <w:sz w:val="24"/>
          <w:szCs w:val="24"/>
        </w:rPr>
        <w:t xml:space="preserve"> of the board minutes and/or resolution of the Guarantor approving the execution of the Guarantee.</w:t>
      </w:r>
    </w:p>
    <w:p w:rsidR="004A0DC4" w:rsidRDefault="00E9788F">
      <w:pPr>
        <w:pStyle w:val="Heading2"/>
        <w:keepNext/>
        <w:numPr>
          <w:ilvl w:val="1"/>
          <w:numId w:val="4"/>
        </w:numPr>
        <w:ind w:left="709"/>
        <w:rPr>
          <w:rFonts w:ascii="Arial" w:eastAsia="Arial" w:hAnsi="Arial" w:cs="Arial"/>
          <w:sz w:val="24"/>
          <w:szCs w:val="24"/>
        </w:rPr>
      </w:pPr>
      <w:r>
        <w:rPr>
          <w:rFonts w:ascii="Arial" w:eastAsia="Arial" w:hAnsi="Arial" w:cs="Arial"/>
          <w:sz w:val="24"/>
          <w:szCs w:val="24"/>
        </w:rPr>
        <w:t>Where a Buyer has procured a Guarantee under Paragraph 2.4 above, the Buyer may terminate the Call-Off Contract for as a material Default of the Contract for the purposes of Clause 10.4.1(d) of the Core Terms where:</w:t>
      </w:r>
    </w:p>
    <w:p w:rsidR="004A0DC4" w:rsidRDefault="00E9788F">
      <w:pPr>
        <w:pStyle w:val="Heading3"/>
        <w:numPr>
          <w:ilvl w:val="2"/>
          <w:numId w:val="4"/>
        </w:numPr>
        <w:rPr>
          <w:rFonts w:ascii="Arial" w:eastAsia="Arial" w:hAnsi="Arial" w:cs="Arial"/>
          <w:sz w:val="24"/>
          <w:szCs w:val="24"/>
        </w:rPr>
      </w:pPr>
      <w:r>
        <w:rPr>
          <w:rFonts w:ascii="Arial" w:eastAsia="Arial" w:hAnsi="Arial" w:cs="Arial"/>
          <w:sz w:val="24"/>
          <w:szCs w:val="24"/>
        </w:rPr>
        <w:t xml:space="preserve">the Guarantor withdraws the Guarantee in whole or in part for any reason whatsoever; </w:t>
      </w:r>
    </w:p>
    <w:p w:rsidR="004A0DC4" w:rsidRDefault="00E9788F">
      <w:pPr>
        <w:pStyle w:val="Heading3"/>
        <w:numPr>
          <w:ilvl w:val="2"/>
          <w:numId w:val="4"/>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rsidR="004A0DC4" w:rsidRDefault="00E9788F">
      <w:pPr>
        <w:pStyle w:val="Heading3"/>
        <w:numPr>
          <w:ilvl w:val="2"/>
          <w:numId w:val="4"/>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rsidR="004A0DC4" w:rsidRDefault="00E9788F">
      <w:pPr>
        <w:pStyle w:val="Heading3"/>
        <w:numPr>
          <w:ilvl w:val="2"/>
          <w:numId w:val="4"/>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rsidR="004A0DC4" w:rsidRDefault="00E9788F">
      <w:pPr>
        <w:pStyle w:val="Heading3"/>
        <w:numPr>
          <w:ilvl w:val="2"/>
          <w:numId w:val="4"/>
        </w:numPr>
        <w:rPr>
          <w:rFonts w:ascii="Arial" w:eastAsia="Arial" w:hAnsi="Arial" w:cs="Arial"/>
          <w:sz w:val="24"/>
          <w:szCs w:val="24"/>
        </w:rPr>
      </w:pPr>
      <w:r>
        <w:rPr>
          <w:rFonts w:ascii="Arial" w:eastAsia="Arial" w:hAnsi="Arial" w:cs="Arial"/>
          <w:sz w:val="24"/>
          <w:szCs w:val="24"/>
        </w:rPr>
        <w:t>the Supplier fails to provide any of the documentation required by Paragraph 2.4 by the date so specified by the Buyer,</w:t>
      </w:r>
    </w:p>
    <w:p w:rsidR="004A0DC4" w:rsidRDefault="00E9788F">
      <w:pPr>
        <w:pStyle w:val="Heading3"/>
        <w:ind w:left="720" w:firstLine="0"/>
        <w:rPr>
          <w:rFonts w:ascii="Arial" w:eastAsia="Arial" w:hAnsi="Arial" w:cs="Arial"/>
          <w:sz w:val="24"/>
          <w:szCs w:val="24"/>
        </w:rPr>
      </w:pPr>
      <w:r>
        <w:rPr>
          <w:rFonts w:ascii="Arial" w:eastAsia="Arial" w:hAnsi="Arial" w:cs="Arial"/>
          <w:sz w:val="24"/>
          <w:szCs w:val="24"/>
        </w:rPr>
        <w:t>and in each case the Guarantee is not replaced by an alternative guarantee agreement acceptable to the Buyer.</w:t>
      </w:r>
    </w:p>
    <w:p w:rsidR="004A0DC4" w:rsidRDefault="004A0DC4">
      <w:pPr>
        <w:spacing w:after="200" w:line="276" w:lineRule="auto"/>
        <w:jc w:val="left"/>
        <w:rPr>
          <w:rFonts w:ascii="Arial" w:eastAsia="Arial" w:hAnsi="Arial" w:cs="Arial"/>
          <w:b/>
          <w:smallCaps/>
          <w:sz w:val="24"/>
          <w:szCs w:val="24"/>
          <w:highlight w:val="green"/>
        </w:rPr>
      </w:pPr>
    </w:p>
    <w:p w:rsidR="004A0DC4" w:rsidRDefault="00E9788F">
      <w:pPr>
        <w:spacing w:after="200" w:line="276" w:lineRule="auto"/>
        <w:jc w:val="left"/>
        <w:rPr>
          <w:rFonts w:ascii="Arial" w:eastAsia="Arial" w:hAnsi="Arial" w:cs="Arial"/>
          <w:b/>
          <w:smallCaps/>
          <w:sz w:val="24"/>
          <w:szCs w:val="24"/>
          <w:highlight w:val="yellow"/>
        </w:rPr>
      </w:pPr>
      <w:r>
        <w:lastRenderedPageBreak/>
        <w:br w:type="page"/>
      </w:r>
    </w:p>
    <w:p w:rsidR="004A0DC4" w:rsidRDefault="00E9788F">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rsidR="004A0DC4" w:rsidRDefault="00E9788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rsidR="004A0DC4" w:rsidRDefault="004A0DC4">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rsidR="004A0DC4" w:rsidRDefault="00E9788F">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rsidR="004A0DC4" w:rsidRDefault="004A0DC4">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rsidR="004A0DC4" w:rsidRDefault="00E9788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rsidR="004A0DC4" w:rsidRDefault="00E9788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PROVIDED BY</w:t>
      </w:r>
    </w:p>
    <w:p w:rsidR="004A0DC4" w:rsidRDefault="00E9788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rsidR="004A0DC4" w:rsidRDefault="00E9788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rsidR="004A0DC4" w:rsidRDefault="00E9788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rsidR="004A0DC4" w:rsidRDefault="004A0DC4">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rsidR="004A0DC4" w:rsidRDefault="00E9788F">
      <w:pPr>
        <w:spacing w:after="0"/>
        <w:jc w:val="left"/>
        <w:rPr>
          <w:rFonts w:ascii="Arial" w:eastAsia="Arial" w:hAnsi="Arial" w:cs="Arial"/>
          <w:sz w:val="24"/>
          <w:szCs w:val="24"/>
        </w:rPr>
      </w:pPr>
      <w:r>
        <w:br w:type="page"/>
      </w:r>
    </w:p>
    <w:p w:rsidR="004A0DC4" w:rsidRDefault="00E9788F">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rsidR="004A0DC4" w:rsidRDefault="00E9788F">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proofErr w:type="gramStart"/>
      <w:r>
        <w:rPr>
          <w:rFonts w:ascii="Arial" w:eastAsia="Arial" w:hAnsi="Arial" w:cs="Arial"/>
          <w:sz w:val="24"/>
          <w:szCs w:val="24"/>
          <w:highlight w:val="yellow"/>
        </w:rPr>
        <w:t>[  ]</w:t>
      </w:r>
      <w:proofErr w:type="gramEnd"/>
    </w:p>
    <w:p w:rsidR="004A0DC4" w:rsidRDefault="00E9788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rsidR="004A0DC4" w:rsidRDefault="00E9788F">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rsidR="004A0DC4" w:rsidRDefault="00E9788F">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rsidR="004A0DC4" w:rsidRDefault="00E9788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entering into the Guaranteed Agreement with the Supplier, to guarantee all of the Supplier's obligations under the Guaranteed Agreement.</w:t>
      </w:r>
    </w:p>
    <w:p w:rsidR="004A0DC4" w:rsidRDefault="00E9788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It is the intention of the Guarantor that this document be executed and take effect as a deed.</w:t>
      </w:r>
    </w:p>
    <w:p w:rsidR="004A0DC4" w:rsidRDefault="00E9788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rsidR="004A0DC4" w:rsidRDefault="00E9788F">
      <w:pPr>
        <w:pStyle w:val="Heading1"/>
        <w:numPr>
          <w:ilvl w:val="0"/>
          <w:numId w:val="1"/>
        </w:numPr>
        <w:ind w:left="360" w:hanging="360"/>
        <w:rPr>
          <w:rFonts w:ascii="Arial" w:eastAsia="Arial" w:hAnsi="Arial" w:cs="Arial"/>
          <w:sz w:val="24"/>
          <w:szCs w:val="24"/>
        </w:rPr>
      </w:pPr>
      <w:r>
        <w:rPr>
          <w:rFonts w:ascii="Arial" w:eastAsia="Arial" w:hAnsi="Arial" w:cs="Arial"/>
          <w:sz w:val="24"/>
          <w:szCs w:val="24"/>
        </w:rPr>
        <w:t>DEFINITIONS AND INTERPRETATION</w:t>
      </w:r>
    </w:p>
    <w:p w:rsidR="004A0DC4" w:rsidRDefault="00E9788F">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rsidR="004A0DC4" w:rsidRDefault="00E9788F">
      <w:pPr>
        <w:pStyle w:val="Heading2"/>
        <w:keepNext/>
        <w:numPr>
          <w:ilvl w:val="1"/>
          <w:numId w:val="1"/>
        </w:numPr>
        <w:rPr>
          <w:rFonts w:ascii="Arial" w:eastAsia="Arial" w:hAnsi="Arial" w:cs="Arial"/>
          <w:sz w:val="24"/>
          <w:szCs w:val="24"/>
        </w:rPr>
      </w:pPr>
      <w:r>
        <w:rPr>
          <w:rFonts w:ascii="Arial" w:eastAsia="Arial" w:hAnsi="Arial" w:cs="Arial"/>
          <w:sz w:val="24"/>
          <w:szCs w:val="24"/>
        </w:rPr>
        <w:t>the words and phrases below shall have the following meanings:</w:t>
      </w:r>
    </w:p>
    <w:p w:rsidR="004A0DC4" w:rsidRDefault="00E9788F">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Insert and/or settle Definitions, including from the following list, </w:t>
      </w:r>
      <w:proofErr w:type="gramStart"/>
      <w:r>
        <w:rPr>
          <w:rFonts w:ascii="Arial" w:eastAsia="Arial" w:hAnsi="Arial" w:cs="Arial"/>
          <w:color w:val="000000"/>
          <w:sz w:val="24"/>
          <w:szCs w:val="24"/>
        </w:rPr>
        <w:t>for  the</w:t>
      </w:r>
      <w:proofErr w:type="gramEnd"/>
      <w:r>
        <w:rPr>
          <w:rFonts w:ascii="Arial" w:eastAsia="Arial" w:hAnsi="Arial" w:cs="Arial"/>
          <w:color w:val="000000"/>
          <w:sz w:val="24"/>
          <w:szCs w:val="24"/>
        </w:rPr>
        <w:t xml:space="preserve"> Guarantee]</w:t>
      </w:r>
    </w:p>
    <w:tbl>
      <w:tblPr>
        <w:tblStyle w:val="a4"/>
        <w:tblW w:w="8778" w:type="dxa"/>
        <w:tblInd w:w="828" w:type="dxa"/>
        <w:tblLayout w:type="fixed"/>
        <w:tblLook w:val="0400" w:firstRow="0" w:lastRow="0" w:firstColumn="0" w:lastColumn="0" w:noHBand="0" w:noVBand="1"/>
      </w:tblPr>
      <w:tblGrid>
        <w:gridCol w:w="2790"/>
        <w:gridCol w:w="5988"/>
      </w:tblGrid>
      <w:tr w:rsidR="004A0DC4">
        <w:tc>
          <w:tcPr>
            <w:tcW w:w="2790" w:type="dxa"/>
            <w:shd w:val="clear" w:color="auto" w:fill="auto"/>
          </w:tcPr>
          <w:p w:rsidR="004A0DC4" w:rsidRDefault="00E9788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rsidR="004A0DC4" w:rsidRDefault="00E9788F">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[all Buyers under the Call-Off Contracts]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4A0DC4">
        <w:tc>
          <w:tcPr>
            <w:tcW w:w="2790" w:type="dxa"/>
            <w:shd w:val="clear" w:color="auto" w:fill="auto"/>
          </w:tcPr>
          <w:p w:rsidR="004A0DC4" w:rsidRDefault="00E9788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rsidR="004A0DC4" w:rsidRDefault="00E9788F">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4A0DC4">
        <w:tc>
          <w:tcPr>
            <w:tcW w:w="2790" w:type="dxa"/>
            <w:shd w:val="clear" w:color="auto" w:fill="auto"/>
          </w:tcPr>
          <w:p w:rsidR="004A0DC4" w:rsidRDefault="00E9788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rsidR="004A0DC4" w:rsidRDefault="00E9788F">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the framework contract [</w:t>
            </w:r>
            <w:r>
              <w:rPr>
                <w:rFonts w:ascii="Arial" w:eastAsia="Arial" w:hAnsi="Arial" w:cs="Arial"/>
                <w:b/>
                <w:color w:val="000000"/>
                <w:sz w:val="24"/>
                <w:szCs w:val="24"/>
              </w:rPr>
              <w:t>insert RM number and name of the framework</w:t>
            </w:r>
            <w:r>
              <w:rPr>
                <w:rFonts w:ascii="Arial" w:eastAsia="Arial" w:hAnsi="Arial" w:cs="Arial"/>
                <w:color w:val="000000"/>
                <w:sz w:val="24"/>
                <w:szCs w:val="24"/>
              </w:rPr>
              <w:t>] between the Minister for the Cabinet Office represented by its executive agency the Crown Commercial Service and the Supplier;</w:t>
            </w:r>
          </w:p>
        </w:tc>
      </w:tr>
      <w:tr w:rsidR="004A0DC4">
        <w:tc>
          <w:tcPr>
            <w:tcW w:w="2790" w:type="dxa"/>
            <w:shd w:val="clear" w:color="auto" w:fill="auto"/>
          </w:tcPr>
          <w:p w:rsidR="004A0DC4" w:rsidRDefault="00E9788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rsidR="004A0DC4" w:rsidRDefault="00E9788F">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[each 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4A0DC4">
        <w:tc>
          <w:tcPr>
            <w:tcW w:w="2790" w:type="dxa"/>
            <w:shd w:val="clear" w:color="auto" w:fill="auto"/>
          </w:tcPr>
          <w:p w:rsidR="004A0DC4" w:rsidRDefault="00E9788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rsidR="004A0DC4" w:rsidRDefault="00E9788F">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rsidR="004A0DC4">
        <w:tc>
          <w:tcPr>
            <w:tcW w:w="2790" w:type="dxa"/>
            <w:shd w:val="clear" w:color="auto" w:fill="auto"/>
          </w:tcPr>
          <w:p w:rsidR="004A0DC4" w:rsidRDefault="00E9788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rsidR="004A0DC4" w:rsidRDefault="00E9788F">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Supplier as each appears in the Framework Award Form].</w:t>
            </w:r>
          </w:p>
        </w:tc>
      </w:tr>
    </w:tbl>
    <w:p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t>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t>references to a person are to be construed to include that person's assignees or transferees or successors in title, whether direct or indirect;</w:t>
      </w:r>
    </w:p>
    <w:p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of and Schedules to this Deed of Guarantee; and</w:t>
      </w:r>
    </w:p>
    <w:p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rsidR="004A0DC4" w:rsidRDefault="00E9788F">
      <w:pPr>
        <w:pStyle w:val="Heading1"/>
        <w:numPr>
          <w:ilvl w:val="0"/>
          <w:numId w:val="1"/>
        </w:numPr>
        <w:rPr>
          <w:rFonts w:ascii="Arial" w:eastAsia="Arial" w:hAnsi="Arial" w:cs="Arial"/>
          <w:sz w:val="24"/>
          <w:szCs w:val="24"/>
        </w:rPr>
      </w:pPr>
      <w:r>
        <w:rPr>
          <w:rFonts w:ascii="Arial" w:eastAsia="Arial" w:hAnsi="Arial" w:cs="Arial"/>
          <w:sz w:val="24"/>
          <w:szCs w:val="24"/>
        </w:rPr>
        <w:t>GUARANTEE AND INDEMNITY</w:t>
      </w:r>
    </w:p>
    <w:p w:rsidR="004A0DC4" w:rsidRDefault="00E9788F">
      <w:pPr>
        <w:pStyle w:val="Heading2"/>
        <w:numPr>
          <w:ilvl w:val="1"/>
          <w:numId w:val="1"/>
        </w:numPr>
        <w:rPr>
          <w:rFonts w:ascii="Arial" w:eastAsia="Arial" w:hAnsi="Arial" w:cs="Arial"/>
          <w:sz w:val="24"/>
          <w:szCs w:val="24"/>
        </w:rPr>
      </w:pPr>
      <w:bookmarkStart w:id="6" w:name="_heading=h.3dy6vkm" w:colFirst="0" w:colLast="0"/>
      <w:bookmarkEnd w:id="6"/>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4A0DC4" w:rsidRDefault="00E9788F">
      <w:pPr>
        <w:pStyle w:val="Heading2"/>
        <w:numPr>
          <w:ilvl w:val="1"/>
          <w:numId w:val="1"/>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rsidR="004A0DC4" w:rsidRDefault="00E9788F">
      <w:pPr>
        <w:pStyle w:val="Heading3"/>
        <w:numPr>
          <w:ilvl w:val="2"/>
          <w:numId w:val="1"/>
        </w:numPr>
        <w:rPr>
          <w:rFonts w:ascii="Arial" w:eastAsia="Arial" w:hAnsi="Arial" w:cs="Arial"/>
          <w:sz w:val="24"/>
          <w:szCs w:val="24"/>
        </w:rPr>
      </w:pPr>
      <w:r>
        <w:rPr>
          <w:rFonts w:ascii="Arial" w:eastAsia="Arial" w:hAnsi="Arial" w:cs="Arial"/>
          <w:sz w:val="24"/>
          <w:szCs w:val="24"/>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w:t>
      </w:r>
      <w:bookmarkStart w:id="7" w:name="_GoBack"/>
      <w:bookmarkEnd w:id="7"/>
      <w:r>
        <w:rPr>
          <w:rFonts w:ascii="Arial" w:eastAsia="Arial" w:hAnsi="Arial" w:cs="Arial"/>
          <w:sz w:val="24"/>
          <w:szCs w:val="24"/>
        </w:rPr>
        <w:t>Guarantor and the Beneficiary; and</w:t>
      </w:r>
    </w:p>
    <w:p w:rsidR="004A0DC4" w:rsidRPr="00F733EB" w:rsidRDefault="00E9788F">
      <w:pPr>
        <w:pStyle w:val="Heading3"/>
        <w:numPr>
          <w:ilvl w:val="2"/>
          <w:numId w:val="1"/>
        </w:numPr>
        <w:rPr>
          <w:rFonts w:ascii="Arial" w:eastAsia="Arial" w:hAnsi="Arial" w:cs="Arial"/>
          <w:strike/>
          <w:color w:val="FF0000"/>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r w:rsidR="001B0177" w:rsidRPr="00F733EB">
        <w:rPr>
          <w:rFonts w:ascii="Arial" w:eastAsia="Arial" w:hAnsi="Arial" w:cs="Arial"/>
          <w:color w:val="FF0000"/>
          <w:sz w:val="24"/>
          <w:szCs w:val="24"/>
        </w:rPr>
        <w:t>The Guarantors liability shall be no greater than the Suppliers liability would have been under the Contract.</w:t>
      </w:r>
      <w:r w:rsidRPr="00F733EB">
        <w:rPr>
          <w:rFonts w:ascii="Arial" w:eastAsia="Arial" w:hAnsi="Arial" w:cs="Arial"/>
          <w:color w:val="FF0000"/>
          <w:sz w:val="24"/>
          <w:szCs w:val="24"/>
        </w:rPr>
        <w:t xml:space="preserve"> </w:t>
      </w:r>
    </w:p>
    <w:p w:rsidR="004A0DC4" w:rsidRDefault="00E9788F">
      <w:pPr>
        <w:pStyle w:val="Heading2"/>
        <w:numPr>
          <w:ilvl w:val="1"/>
          <w:numId w:val="1"/>
        </w:numPr>
        <w:rPr>
          <w:rFonts w:ascii="Arial" w:eastAsia="Arial" w:hAnsi="Arial" w:cs="Arial"/>
          <w:sz w:val="24"/>
          <w:szCs w:val="24"/>
        </w:rPr>
      </w:pPr>
      <w:bookmarkStart w:id="8" w:name="_heading=h.1t3h5sf" w:colFirst="0" w:colLast="0"/>
      <w:bookmarkEnd w:id="8"/>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4A0DC4" w:rsidRDefault="00E9788F">
      <w:pPr>
        <w:pStyle w:val="Heading1"/>
        <w:numPr>
          <w:ilvl w:val="0"/>
          <w:numId w:val="1"/>
        </w:numPr>
        <w:rPr>
          <w:rFonts w:ascii="Arial" w:eastAsia="Arial" w:hAnsi="Arial" w:cs="Arial"/>
          <w:sz w:val="24"/>
          <w:szCs w:val="24"/>
        </w:rPr>
      </w:pPr>
      <w:bookmarkStart w:id="9" w:name="_heading=h.4d34og8" w:colFirst="0" w:colLast="0"/>
      <w:bookmarkEnd w:id="9"/>
      <w:r>
        <w:rPr>
          <w:rFonts w:ascii="Arial" w:eastAsia="Arial" w:hAnsi="Arial" w:cs="Arial"/>
          <w:sz w:val="24"/>
          <w:szCs w:val="24"/>
        </w:rPr>
        <w:t>OBLIGATION TO ENTER INTO A NEW CONTRACT</w:t>
      </w:r>
    </w:p>
    <w:p w:rsidR="004A0DC4" w:rsidRDefault="00E9788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10" w:name="bookmark=id.2s8eyo1" w:colFirst="0" w:colLast="0"/>
      <w:bookmarkEnd w:id="10"/>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w:t>
      </w:r>
      <w:r>
        <w:rPr>
          <w:rFonts w:ascii="Arial" w:eastAsia="Arial" w:hAnsi="Arial" w:cs="Arial"/>
          <w:color w:val="000000"/>
          <w:sz w:val="24"/>
          <w:szCs w:val="24"/>
        </w:rPr>
        <w:lastRenderedPageBreak/>
        <w:t>substitute agreement shall be the same as if the Guarantor had been original obligor under the Guaranteed Agreement or under an agreement entered into on the same terms and at the same time as the Guaranteed Agreement with the Beneficiary.</w:t>
      </w:r>
    </w:p>
    <w:p w:rsidR="004A0DC4" w:rsidRDefault="00E9788F">
      <w:pPr>
        <w:pStyle w:val="Heading1"/>
        <w:numPr>
          <w:ilvl w:val="0"/>
          <w:numId w:val="1"/>
        </w:numPr>
        <w:rPr>
          <w:rFonts w:ascii="Arial" w:eastAsia="Arial" w:hAnsi="Arial" w:cs="Arial"/>
          <w:sz w:val="24"/>
          <w:szCs w:val="24"/>
        </w:rPr>
      </w:pPr>
      <w:r>
        <w:rPr>
          <w:rFonts w:ascii="Arial" w:eastAsia="Arial" w:hAnsi="Arial" w:cs="Arial"/>
          <w:sz w:val="24"/>
          <w:szCs w:val="24"/>
        </w:rPr>
        <w:t>DEMANDS AND NOTICES</w:t>
      </w:r>
    </w:p>
    <w:p w:rsidR="004A0DC4" w:rsidRDefault="00E9788F">
      <w:pPr>
        <w:pStyle w:val="Heading2"/>
        <w:keepNext/>
        <w:numPr>
          <w:ilvl w:val="1"/>
          <w:numId w:val="1"/>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rsidR="004A0DC4" w:rsidRDefault="00E9788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rsidR="004A0DC4" w:rsidRDefault="00E9788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rsidR="004A0DC4" w:rsidRDefault="00E9788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rsidR="004A0DC4" w:rsidRDefault="00E9788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4A0DC4" w:rsidRDefault="00E9788F">
      <w:pPr>
        <w:pStyle w:val="Heading2"/>
        <w:keepNext/>
        <w:numPr>
          <w:ilvl w:val="1"/>
          <w:numId w:val="1"/>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rsidR="004A0DC4" w:rsidRDefault="00E9788F">
      <w:pPr>
        <w:pStyle w:val="Heading3"/>
        <w:numPr>
          <w:ilvl w:val="2"/>
          <w:numId w:val="1"/>
        </w:numPr>
        <w:rPr>
          <w:rFonts w:ascii="Arial" w:eastAsia="Arial" w:hAnsi="Arial" w:cs="Arial"/>
          <w:sz w:val="24"/>
          <w:szCs w:val="24"/>
        </w:rPr>
      </w:pPr>
      <w:r>
        <w:rPr>
          <w:rFonts w:ascii="Arial" w:eastAsia="Arial" w:hAnsi="Arial" w:cs="Arial"/>
          <w:sz w:val="24"/>
          <w:szCs w:val="24"/>
        </w:rPr>
        <w:t>if delivered by hand, at the time of delivery; or</w:t>
      </w:r>
    </w:p>
    <w:p w:rsidR="004A0DC4" w:rsidRDefault="00E9788F">
      <w:pPr>
        <w:pStyle w:val="Heading3"/>
        <w:numPr>
          <w:ilvl w:val="2"/>
          <w:numId w:val="1"/>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rsidR="004A0DC4" w:rsidRDefault="00E9788F">
      <w:pPr>
        <w:pStyle w:val="Heading3"/>
        <w:numPr>
          <w:ilvl w:val="2"/>
          <w:numId w:val="1"/>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rsidR="004A0DC4" w:rsidRDefault="00E9788F">
      <w:pPr>
        <w:pStyle w:val="Heading1"/>
        <w:numPr>
          <w:ilvl w:val="0"/>
          <w:numId w:val="1"/>
        </w:numPr>
        <w:rPr>
          <w:rFonts w:ascii="Arial" w:eastAsia="Arial" w:hAnsi="Arial" w:cs="Arial"/>
          <w:sz w:val="24"/>
          <w:szCs w:val="24"/>
        </w:rPr>
      </w:pPr>
      <w:bookmarkStart w:id="11" w:name="_heading=h.17dp8vu" w:colFirst="0" w:colLast="0"/>
      <w:bookmarkEnd w:id="11"/>
      <w:r>
        <w:rPr>
          <w:rFonts w:ascii="Arial" w:eastAsia="Arial" w:hAnsi="Arial" w:cs="Arial"/>
          <w:sz w:val="24"/>
          <w:szCs w:val="24"/>
        </w:rPr>
        <w:t>BENEFICIARY'S PROTECTIONS</w:t>
      </w:r>
    </w:p>
    <w:p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4A0DC4" w:rsidRDefault="00E9788F">
      <w:pPr>
        <w:pStyle w:val="Heading2"/>
        <w:keepNext/>
        <w:numPr>
          <w:ilvl w:val="1"/>
          <w:numId w:val="1"/>
        </w:numPr>
        <w:rPr>
          <w:rFonts w:ascii="Arial" w:eastAsia="Arial" w:hAnsi="Arial" w:cs="Arial"/>
          <w:sz w:val="24"/>
          <w:szCs w:val="24"/>
        </w:rPr>
      </w:pPr>
      <w:r>
        <w:rPr>
          <w:rFonts w:ascii="Arial" w:eastAsia="Arial" w:hAnsi="Arial" w:cs="Arial"/>
          <w:sz w:val="24"/>
          <w:szCs w:val="24"/>
        </w:rPr>
        <w:lastRenderedPageBreak/>
        <w:t xml:space="preserve">This Deed of Guarantee shall be a continuing security for the Guaranteed Obligations and accordingly: </w:t>
      </w:r>
    </w:p>
    <w:p w:rsidR="004A0DC4" w:rsidRDefault="00E9788F">
      <w:pPr>
        <w:pStyle w:val="Heading3"/>
        <w:numPr>
          <w:ilvl w:val="2"/>
          <w:numId w:val="1"/>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w:t>
      </w:r>
      <w:proofErr w:type="gramStart"/>
      <w:r>
        <w:rPr>
          <w:rFonts w:ascii="Arial" w:eastAsia="Arial" w:hAnsi="Arial" w:cs="Arial"/>
          <w:sz w:val="24"/>
          <w:szCs w:val="24"/>
        </w:rPr>
        <w:t>Obligations  or</w:t>
      </w:r>
      <w:proofErr w:type="gramEnd"/>
      <w:r>
        <w:rPr>
          <w:rFonts w:ascii="Arial" w:eastAsia="Arial" w:hAnsi="Arial" w:cs="Arial"/>
          <w:sz w:val="24"/>
          <w:szCs w:val="24"/>
        </w:rPr>
        <w:t xml:space="preserve"> by any omission or delay on the part of the Beneficiary in exercising its rights under this Deed of Guarantee; </w:t>
      </w:r>
    </w:p>
    <w:p w:rsidR="004A0DC4" w:rsidRDefault="00E9788F">
      <w:pPr>
        <w:pStyle w:val="Heading3"/>
        <w:numPr>
          <w:ilvl w:val="2"/>
          <w:numId w:val="1"/>
        </w:numPr>
        <w:rPr>
          <w:rFonts w:ascii="Arial" w:eastAsia="Arial" w:hAnsi="Arial" w:cs="Arial"/>
          <w:sz w:val="24"/>
          <w:szCs w:val="24"/>
        </w:rPr>
      </w:pPr>
      <w:r>
        <w:rPr>
          <w:rFonts w:ascii="Arial" w:eastAsia="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4A0DC4" w:rsidRDefault="00E9788F">
      <w:pPr>
        <w:pStyle w:val="Heading3"/>
        <w:numPr>
          <w:ilvl w:val="2"/>
          <w:numId w:val="1"/>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4A0DC4" w:rsidRDefault="00E9788F">
      <w:pPr>
        <w:pStyle w:val="Heading3"/>
        <w:numPr>
          <w:ilvl w:val="2"/>
          <w:numId w:val="1"/>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proofErr w:type="gramStart"/>
      <w:r>
        <w:rPr>
          <w:rFonts w:ascii="Arial" w:eastAsia="Arial" w:hAnsi="Arial" w:cs="Arial"/>
          <w:sz w:val="24"/>
          <w:szCs w:val="24"/>
        </w:rPr>
        <w:t>non performance</w:t>
      </w:r>
      <w:proofErr w:type="spellEnd"/>
      <w:proofErr w:type="gramEnd"/>
      <w:r>
        <w:rPr>
          <w:rFonts w:ascii="Arial" w:eastAsia="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lastRenderedPageBreak/>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4A0DC4" w:rsidRDefault="00E9788F">
      <w:pPr>
        <w:numPr>
          <w:ilvl w:val="1"/>
          <w:numId w:val="1"/>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4A0DC4" w:rsidRDefault="00E9788F">
      <w:pPr>
        <w:pStyle w:val="Heading1"/>
        <w:numPr>
          <w:ilvl w:val="0"/>
          <w:numId w:val="1"/>
        </w:numPr>
        <w:rPr>
          <w:rFonts w:ascii="Arial" w:eastAsia="Arial" w:hAnsi="Arial" w:cs="Arial"/>
          <w:sz w:val="24"/>
          <w:szCs w:val="24"/>
        </w:rPr>
      </w:pPr>
      <w:r>
        <w:rPr>
          <w:rFonts w:ascii="Arial" w:eastAsia="Arial" w:hAnsi="Arial" w:cs="Arial"/>
          <w:sz w:val="24"/>
          <w:szCs w:val="24"/>
        </w:rPr>
        <w:t>GUARANTOR INTENT</w:t>
      </w:r>
    </w:p>
    <w:p w:rsidR="004A0DC4" w:rsidRDefault="00E9788F">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4A0DC4" w:rsidRDefault="00E9788F">
      <w:pPr>
        <w:pStyle w:val="Heading1"/>
        <w:numPr>
          <w:ilvl w:val="0"/>
          <w:numId w:val="1"/>
        </w:numPr>
        <w:rPr>
          <w:rFonts w:ascii="Arial" w:eastAsia="Arial" w:hAnsi="Arial" w:cs="Arial"/>
          <w:sz w:val="24"/>
          <w:szCs w:val="24"/>
        </w:rPr>
      </w:pPr>
      <w:r>
        <w:rPr>
          <w:rFonts w:ascii="Arial" w:eastAsia="Arial" w:hAnsi="Arial" w:cs="Arial"/>
          <w:sz w:val="24"/>
          <w:szCs w:val="24"/>
        </w:rPr>
        <w:t>RIGHTS OF SUBROGATION</w:t>
      </w:r>
    </w:p>
    <w:p w:rsidR="004A0DC4" w:rsidRDefault="00E9788F">
      <w:pPr>
        <w:pStyle w:val="Heading2"/>
        <w:keepNext/>
        <w:numPr>
          <w:ilvl w:val="1"/>
          <w:numId w:val="1"/>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4A0DC4" w:rsidRDefault="00E9788F">
      <w:pPr>
        <w:pStyle w:val="Heading3"/>
        <w:numPr>
          <w:ilvl w:val="2"/>
          <w:numId w:val="1"/>
        </w:numPr>
        <w:rPr>
          <w:rFonts w:ascii="Arial" w:eastAsia="Arial" w:hAnsi="Arial" w:cs="Arial"/>
          <w:sz w:val="24"/>
          <w:szCs w:val="24"/>
        </w:rPr>
      </w:pPr>
      <w:r>
        <w:rPr>
          <w:rFonts w:ascii="Arial" w:eastAsia="Arial" w:hAnsi="Arial" w:cs="Arial"/>
          <w:sz w:val="24"/>
          <w:szCs w:val="24"/>
        </w:rPr>
        <w:t xml:space="preserve">of subrogation and indemnity; </w:t>
      </w:r>
    </w:p>
    <w:p w:rsidR="004A0DC4" w:rsidRDefault="00E9788F">
      <w:pPr>
        <w:pStyle w:val="Heading3"/>
        <w:numPr>
          <w:ilvl w:val="2"/>
          <w:numId w:val="1"/>
        </w:numPr>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rsidR="004A0DC4" w:rsidRDefault="00E9788F">
      <w:pPr>
        <w:pStyle w:val="Heading3"/>
        <w:numPr>
          <w:ilvl w:val="2"/>
          <w:numId w:val="1"/>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rsidR="004A0DC4" w:rsidRDefault="00E9788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4A0DC4" w:rsidRDefault="00E9788F">
      <w:pPr>
        <w:pStyle w:val="Heading1"/>
        <w:numPr>
          <w:ilvl w:val="0"/>
          <w:numId w:val="1"/>
        </w:numPr>
        <w:rPr>
          <w:rFonts w:ascii="Arial" w:eastAsia="Arial" w:hAnsi="Arial" w:cs="Arial"/>
          <w:sz w:val="24"/>
          <w:szCs w:val="24"/>
        </w:rPr>
      </w:pPr>
      <w:bookmarkStart w:id="12" w:name="_heading=h.3rdcrjn" w:colFirst="0" w:colLast="0"/>
      <w:bookmarkEnd w:id="12"/>
      <w:r>
        <w:rPr>
          <w:rFonts w:ascii="Arial" w:eastAsia="Arial" w:hAnsi="Arial" w:cs="Arial"/>
          <w:sz w:val="24"/>
          <w:szCs w:val="24"/>
        </w:rPr>
        <w:lastRenderedPageBreak/>
        <w:t>DEFERRAL OF RIGHTS</w:t>
      </w:r>
    </w:p>
    <w:p w:rsidR="004A0DC4" w:rsidRDefault="00E9788F">
      <w:pPr>
        <w:pStyle w:val="Heading2"/>
        <w:keepNext/>
        <w:numPr>
          <w:ilvl w:val="1"/>
          <w:numId w:val="1"/>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rsidR="004A0DC4" w:rsidRDefault="00E9788F">
      <w:pPr>
        <w:pStyle w:val="Heading3"/>
        <w:numPr>
          <w:ilvl w:val="2"/>
          <w:numId w:val="1"/>
        </w:numPr>
        <w:rPr>
          <w:rFonts w:ascii="Arial" w:eastAsia="Arial" w:hAnsi="Arial" w:cs="Arial"/>
          <w:sz w:val="24"/>
          <w:szCs w:val="24"/>
        </w:rPr>
      </w:pPr>
      <w:r>
        <w:rPr>
          <w:rFonts w:ascii="Arial" w:eastAsia="Arial" w:hAnsi="Arial" w:cs="Arial"/>
          <w:sz w:val="24"/>
          <w:szCs w:val="24"/>
        </w:rPr>
        <w:t>exercise any rights it may have to be indemnified by the Supplier;</w:t>
      </w:r>
    </w:p>
    <w:p w:rsidR="004A0DC4" w:rsidRDefault="00E9788F">
      <w:pPr>
        <w:pStyle w:val="Heading3"/>
        <w:numPr>
          <w:ilvl w:val="2"/>
          <w:numId w:val="1"/>
        </w:numPr>
        <w:rPr>
          <w:rFonts w:ascii="Arial" w:eastAsia="Arial" w:hAnsi="Arial" w:cs="Arial"/>
          <w:sz w:val="24"/>
          <w:szCs w:val="24"/>
        </w:rPr>
      </w:pPr>
      <w:r>
        <w:rPr>
          <w:rFonts w:ascii="Arial" w:eastAsia="Arial" w:hAnsi="Arial" w:cs="Arial"/>
          <w:sz w:val="24"/>
          <w:szCs w:val="24"/>
        </w:rPr>
        <w:t>claim any contribution from any other guarantor of the Supplier’s obligations under the Guaranteed Agreement;</w:t>
      </w:r>
    </w:p>
    <w:p w:rsidR="004A0DC4" w:rsidRDefault="00E9788F">
      <w:pPr>
        <w:pStyle w:val="Heading3"/>
        <w:numPr>
          <w:ilvl w:val="2"/>
          <w:numId w:val="1"/>
        </w:numPr>
        <w:rPr>
          <w:rFonts w:ascii="Arial" w:eastAsia="Arial" w:hAnsi="Arial" w:cs="Arial"/>
          <w:sz w:val="24"/>
          <w:szCs w:val="24"/>
        </w:rPr>
      </w:pPr>
      <w:r>
        <w:rPr>
          <w:rFonts w:ascii="Arial" w:eastAsia="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4A0DC4" w:rsidRDefault="00E9788F">
      <w:pPr>
        <w:pStyle w:val="Heading3"/>
        <w:numPr>
          <w:ilvl w:val="2"/>
          <w:numId w:val="1"/>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rsidR="004A0DC4" w:rsidRDefault="00E9788F">
      <w:pPr>
        <w:pStyle w:val="Heading3"/>
        <w:numPr>
          <w:ilvl w:val="2"/>
          <w:numId w:val="1"/>
        </w:numPr>
        <w:rPr>
          <w:rFonts w:ascii="Arial" w:eastAsia="Arial" w:hAnsi="Arial" w:cs="Arial"/>
          <w:sz w:val="24"/>
          <w:szCs w:val="24"/>
        </w:rPr>
      </w:pPr>
      <w:r>
        <w:rPr>
          <w:rFonts w:ascii="Arial" w:eastAsia="Arial" w:hAnsi="Arial" w:cs="Arial"/>
          <w:sz w:val="24"/>
          <w:szCs w:val="24"/>
        </w:rPr>
        <w:t>claim any set-off or counterclaim against the Supplier;</w:t>
      </w:r>
    </w:p>
    <w:p w:rsidR="004A0DC4" w:rsidRDefault="00E9788F">
      <w:pPr>
        <w:pStyle w:val="Heading2"/>
        <w:numPr>
          <w:ilvl w:val="1"/>
          <w:numId w:val="1"/>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4A0DC4" w:rsidRDefault="00E9788F">
      <w:pPr>
        <w:pStyle w:val="Heading1"/>
        <w:numPr>
          <w:ilvl w:val="0"/>
          <w:numId w:val="1"/>
        </w:numPr>
        <w:rPr>
          <w:rFonts w:ascii="Arial" w:eastAsia="Arial" w:hAnsi="Arial" w:cs="Arial"/>
          <w:sz w:val="24"/>
          <w:szCs w:val="24"/>
        </w:rPr>
      </w:pPr>
      <w:r>
        <w:rPr>
          <w:rFonts w:ascii="Arial" w:eastAsia="Arial" w:hAnsi="Arial" w:cs="Arial"/>
          <w:sz w:val="24"/>
          <w:szCs w:val="24"/>
        </w:rPr>
        <w:t>REPRESENTATIONS AND WARRANTIES</w:t>
      </w:r>
    </w:p>
    <w:p w:rsidR="004A0DC4" w:rsidRDefault="00E9788F">
      <w:pPr>
        <w:pStyle w:val="Heading2"/>
        <w:keepNext/>
        <w:numPr>
          <w:ilvl w:val="1"/>
          <w:numId w:val="1"/>
        </w:numPr>
        <w:rPr>
          <w:rFonts w:ascii="Arial" w:eastAsia="Arial" w:hAnsi="Arial" w:cs="Arial"/>
          <w:sz w:val="24"/>
          <w:szCs w:val="24"/>
        </w:rPr>
      </w:pPr>
      <w:r>
        <w:rPr>
          <w:rFonts w:ascii="Arial" w:eastAsia="Arial" w:hAnsi="Arial" w:cs="Arial"/>
          <w:sz w:val="24"/>
          <w:szCs w:val="24"/>
        </w:rPr>
        <w:t>The Guarantor hereby represents and warrants to the Beneficiary that:</w:t>
      </w:r>
    </w:p>
    <w:p w:rsidR="004A0DC4" w:rsidRDefault="00E9788F">
      <w:pPr>
        <w:pStyle w:val="Heading3"/>
        <w:numPr>
          <w:ilvl w:val="2"/>
          <w:numId w:val="1"/>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4A0DC4" w:rsidRDefault="00E9788F">
      <w:pPr>
        <w:pStyle w:val="Heading3"/>
        <w:numPr>
          <w:ilvl w:val="2"/>
          <w:numId w:val="1"/>
        </w:numPr>
        <w:rPr>
          <w:rFonts w:ascii="Arial" w:eastAsia="Arial" w:hAnsi="Arial" w:cs="Arial"/>
          <w:sz w:val="24"/>
          <w:szCs w:val="24"/>
        </w:rPr>
      </w:pPr>
      <w:r>
        <w:rPr>
          <w:rFonts w:ascii="Arial" w:eastAsia="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rsidR="004A0DC4" w:rsidRDefault="00E9788F">
      <w:pPr>
        <w:pStyle w:val="Heading3"/>
        <w:keepNext/>
        <w:numPr>
          <w:ilvl w:val="2"/>
          <w:numId w:val="1"/>
        </w:numPr>
        <w:rPr>
          <w:rFonts w:ascii="Arial" w:eastAsia="Arial" w:hAnsi="Arial" w:cs="Arial"/>
          <w:sz w:val="24"/>
          <w:szCs w:val="24"/>
        </w:rPr>
      </w:pPr>
      <w:r>
        <w:rPr>
          <w:rFonts w:ascii="Arial" w:eastAsia="Arial" w:hAnsi="Arial" w:cs="Arial"/>
          <w:sz w:val="24"/>
          <w:szCs w:val="24"/>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w:t>
      </w:r>
      <w:r>
        <w:rPr>
          <w:rFonts w:ascii="Arial" w:eastAsia="Arial" w:hAnsi="Arial" w:cs="Arial"/>
          <w:sz w:val="24"/>
          <w:szCs w:val="24"/>
        </w:rPr>
        <w:lastRenderedPageBreak/>
        <w:t>authorised by all necessary corporate action and do not contravene or conflict with:</w:t>
      </w:r>
    </w:p>
    <w:p w:rsidR="004A0DC4" w:rsidRDefault="00E9788F">
      <w:pPr>
        <w:pStyle w:val="Heading3"/>
        <w:keepNext/>
        <w:numPr>
          <w:ilvl w:val="3"/>
          <w:numId w:val="1"/>
        </w:numPr>
        <w:ind w:left="2694"/>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rsidR="004A0DC4" w:rsidRDefault="00E9788F">
      <w:pPr>
        <w:pStyle w:val="Heading3"/>
        <w:keepNext/>
        <w:numPr>
          <w:ilvl w:val="3"/>
          <w:numId w:val="1"/>
        </w:numPr>
        <w:ind w:left="2694"/>
        <w:rPr>
          <w:rFonts w:ascii="Arial" w:eastAsia="Arial" w:hAnsi="Arial" w:cs="Arial"/>
          <w:sz w:val="24"/>
          <w:szCs w:val="24"/>
        </w:rPr>
      </w:pPr>
      <w:r>
        <w:rPr>
          <w:rFonts w:ascii="Arial" w:eastAsia="Arial" w:hAnsi="Arial" w:cs="Arial"/>
          <w:sz w:val="24"/>
          <w:szCs w:val="24"/>
        </w:rPr>
        <w:t>any existing law, statute, rule or regulation or any judgment, decree or permit to which the Guarantor is subject; or</w:t>
      </w:r>
    </w:p>
    <w:p w:rsidR="004A0DC4" w:rsidRDefault="00E9788F">
      <w:pPr>
        <w:pStyle w:val="Heading3"/>
        <w:keepNext/>
        <w:numPr>
          <w:ilvl w:val="3"/>
          <w:numId w:val="1"/>
        </w:numPr>
        <w:ind w:left="2694"/>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rsidR="004A0DC4" w:rsidRDefault="00E9788F">
      <w:pPr>
        <w:pStyle w:val="Heading3"/>
        <w:keepNext/>
        <w:numPr>
          <w:ilvl w:val="2"/>
          <w:numId w:val="1"/>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4A0DC4" w:rsidRDefault="00E9788F">
      <w:pPr>
        <w:pStyle w:val="Heading3"/>
        <w:keepNext/>
        <w:numPr>
          <w:ilvl w:val="2"/>
          <w:numId w:val="1"/>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rsidR="004A0DC4" w:rsidRDefault="00E9788F">
      <w:pPr>
        <w:pStyle w:val="Heading1"/>
        <w:numPr>
          <w:ilvl w:val="0"/>
          <w:numId w:val="1"/>
        </w:numPr>
        <w:rPr>
          <w:rFonts w:ascii="Arial" w:eastAsia="Arial" w:hAnsi="Arial" w:cs="Arial"/>
          <w:sz w:val="24"/>
          <w:szCs w:val="24"/>
        </w:rPr>
      </w:pPr>
      <w:r>
        <w:rPr>
          <w:rFonts w:ascii="Arial" w:eastAsia="Arial" w:hAnsi="Arial" w:cs="Arial"/>
          <w:sz w:val="24"/>
          <w:szCs w:val="24"/>
        </w:rPr>
        <w:t>PAYMENTS AND SET-OFF</w:t>
      </w:r>
    </w:p>
    <w:p w:rsidR="004A0DC4" w:rsidRDefault="00E9788F">
      <w:pPr>
        <w:pStyle w:val="Heading2"/>
        <w:keepNext/>
        <w:numPr>
          <w:ilvl w:val="1"/>
          <w:numId w:val="1"/>
        </w:numPr>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4A0DC4" w:rsidRDefault="00E9788F">
      <w:pPr>
        <w:pStyle w:val="Heading2"/>
        <w:keepNext/>
        <w:numPr>
          <w:ilvl w:val="1"/>
          <w:numId w:val="1"/>
        </w:numPr>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4A0DC4" w:rsidRDefault="00E9788F">
      <w:pPr>
        <w:pStyle w:val="Heading2"/>
        <w:keepNext/>
        <w:numPr>
          <w:ilvl w:val="1"/>
          <w:numId w:val="1"/>
        </w:numPr>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rsidR="004A0DC4" w:rsidRDefault="00E9788F">
      <w:pPr>
        <w:pStyle w:val="Heading1"/>
        <w:numPr>
          <w:ilvl w:val="0"/>
          <w:numId w:val="1"/>
        </w:numPr>
        <w:rPr>
          <w:rFonts w:ascii="Arial" w:eastAsia="Arial" w:hAnsi="Arial" w:cs="Arial"/>
          <w:sz w:val="24"/>
          <w:szCs w:val="24"/>
        </w:rPr>
      </w:pPr>
      <w:r>
        <w:rPr>
          <w:rFonts w:ascii="Arial" w:eastAsia="Arial" w:hAnsi="Arial" w:cs="Arial"/>
          <w:sz w:val="24"/>
          <w:szCs w:val="24"/>
        </w:rPr>
        <w:t>GUARANTOR'S ACKNOWLEDGEMENT</w:t>
      </w:r>
    </w:p>
    <w:p w:rsidR="004A0DC4" w:rsidRDefault="00E9788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4A0DC4" w:rsidRDefault="00E9788F">
      <w:pPr>
        <w:pStyle w:val="Heading1"/>
        <w:numPr>
          <w:ilvl w:val="0"/>
          <w:numId w:val="1"/>
        </w:numPr>
        <w:rPr>
          <w:rFonts w:ascii="Arial" w:eastAsia="Arial" w:hAnsi="Arial" w:cs="Arial"/>
          <w:sz w:val="24"/>
          <w:szCs w:val="24"/>
        </w:rPr>
      </w:pPr>
      <w:r>
        <w:rPr>
          <w:rFonts w:ascii="Arial" w:eastAsia="Arial" w:hAnsi="Arial" w:cs="Arial"/>
          <w:sz w:val="24"/>
          <w:szCs w:val="24"/>
        </w:rPr>
        <w:t>ASSIGNMENT</w:t>
      </w:r>
    </w:p>
    <w:p w:rsidR="004A0DC4" w:rsidRDefault="00E9788F">
      <w:pPr>
        <w:pStyle w:val="Heading2"/>
        <w:keepNext/>
        <w:numPr>
          <w:ilvl w:val="1"/>
          <w:numId w:val="1"/>
        </w:numPr>
        <w:rPr>
          <w:rFonts w:ascii="Arial" w:eastAsia="Arial" w:hAnsi="Arial" w:cs="Arial"/>
          <w:sz w:val="24"/>
          <w:szCs w:val="24"/>
        </w:rPr>
      </w:pPr>
      <w:r>
        <w:rPr>
          <w:rFonts w:ascii="Arial" w:eastAsia="Arial" w:hAnsi="Arial" w:cs="Arial"/>
          <w:sz w:val="24"/>
          <w:szCs w:val="24"/>
        </w:rPr>
        <w:t xml:space="preserve">The Beneficiary shall be entitled to assign or transfer the benefit of this Deed of Guarantee at any time to any person without the consent of the </w:t>
      </w:r>
      <w:r>
        <w:rPr>
          <w:rFonts w:ascii="Arial" w:eastAsia="Arial" w:hAnsi="Arial" w:cs="Arial"/>
          <w:sz w:val="24"/>
          <w:szCs w:val="24"/>
        </w:rPr>
        <w:lastRenderedPageBreak/>
        <w:t>Guarantor being required and any such assignment or transfer shall not release the Guarantor from its liability under this Guarantee.</w:t>
      </w:r>
    </w:p>
    <w:p w:rsidR="004A0DC4" w:rsidRDefault="00E9788F">
      <w:pPr>
        <w:pStyle w:val="Heading2"/>
        <w:keepNext/>
        <w:numPr>
          <w:ilvl w:val="1"/>
          <w:numId w:val="1"/>
        </w:numPr>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rsidR="004A0DC4" w:rsidRDefault="00E9788F">
      <w:pPr>
        <w:pStyle w:val="Heading1"/>
        <w:numPr>
          <w:ilvl w:val="0"/>
          <w:numId w:val="1"/>
        </w:numPr>
        <w:rPr>
          <w:rFonts w:ascii="Arial" w:eastAsia="Arial" w:hAnsi="Arial" w:cs="Arial"/>
          <w:sz w:val="24"/>
          <w:szCs w:val="24"/>
        </w:rPr>
      </w:pPr>
      <w:r>
        <w:rPr>
          <w:rFonts w:ascii="Arial" w:eastAsia="Arial" w:hAnsi="Arial" w:cs="Arial"/>
          <w:sz w:val="24"/>
          <w:szCs w:val="24"/>
        </w:rPr>
        <w:t>SEVERANCE</w:t>
      </w:r>
    </w:p>
    <w:p w:rsidR="004A0DC4" w:rsidRDefault="00E9788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4A0DC4" w:rsidRDefault="00E9788F">
      <w:pPr>
        <w:pStyle w:val="Heading1"/>
        <w:numPr>
          <w:ilvl w:val="0"/>
          <w:numId w:val="1"/>
        </w:numPr>
        <w:rPr>
          <w:rFonts w:ascii="Arial" w:eastAsia="Arial" w:hAnsi="Arial" w:cs="Arial"/>
          <w:sz w:val="24"/>
          <w:szCs w:val="24"/>
        </w:rPr>
      </w:pPr>
      <w:r>
        <w:rPr>
          <w:rFonts w:ascii="Arial" w:eastAsia="Arial" w:hAnsi="Arial" w:cs="Arial"/>
          <w:sz w:val="24"/>
          <w:szCs w:val="24"/>
        </w:rPr>
        <w:t>THIRD PARTY RIGHTS</w:t>
      </w:r>
    </w:p>
    <w:p w:rsidR="004A0DC4" w:rsidRDefault="00E9788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4A0DC4" w:rsidRDefault="00E9788F">
      <w:pPr>
        <w:pStyle w:val="Heading1"/>
        <w:numPr>
          <w:ilvl w:val="0"/>
          <w:numId w:val="1"/>
        </w:numPr>
        <w:rPr>
          <w:rFonts w:ascii="Arial" w:eastAsia="Arial" w:hAnsi="Arial" w:cs="Arial"/>
          <w:sz w:val="24"/>
          <w:szCs w:val="24"/>
        </w:rPr>
      </w:pPr>
      <w:r>
        <w:rPr>
          <w:rFonts w:ascii="Arial" w:eastAsia="Arial" w:hAnsi="Arial" w:cs="Arial"/>
          <w:sz w:val="24"/>
          <w:szCs w:val="24"/>
        </w:rPr>
        <w:t>SURVIVAL</w:t>
      </w:r>
    </w:p>
    <w:p w:rsidR="004A0DC4" w:rsidRDefault="00E9788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rsidR="004A0DC4" w:rsidRDefault="00E9788F">
      <w:pPr>
        <w:pStyle w:val="Heading1"/>
        <w:numPr>
          <w:ilvl w:val="0"/>
          <w:numId w:val="1"/>
        </w:numPr>
        <w:rPr>
          <w:rFonts w:ascii="Arial" w:eastAsia="Arial" w:hAnsi="Arial" w:cs="Arial"/>
          <w:sz w:val="24"/>
          <w:szCs w:val="24"/>
        </w:rPr>
      </w:pPr>
      <w:r>
        <w:rPr>
          <w:rFonts w:ascii="Arial" w:eastAsia="Arial" w:hAnsi="Arial" w:cs="Arial"/>
          <w:sz w:val="24"/>
          <w:szCs w:val="24"/>
        </w:rPr>
        <w:t>GOVERNING LAW</w:t>
      </w:r>
    </w:p>
    <w:p w:rsidR="004A0DC4" w:rsidRDefault="00E9788F">
      <w:pPr>
        <w:pStyle w:val="Heading2"/>
        <w:keepNext/>
        <w:numPr>
          <w:ilvl w:val="1"/>
          <w:numId w:val="1"/>
        </w:numPr>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rsidR="004A0DC4" w:rsidRDefault="00E9788F">
      <w:pPr>
        <w:pStyle w:val="Heading2"/>
        <w:keepNext/>
        <w:numPr>
          <w:ilvl w:val="1"/>
          <w:numId w:val="1"/>
        </w:numPr>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4A0DC4" w:rsidRDefault="00E9788F">
      <w:pPr>
        <w:pStyle w:val="Heading2"/>
        <w:keepNext/>
        <w:numPr>
          <w:ilvl w:val="1"/>
          <w:numId w:val="1"/>
        </w:numPr>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4A0DC4" w:rsidRDefault="00E9788F">
      <w:pPr>
        <w:pStyle w:val="Heading2"/>
        <w:keepNext/>
        <w:numPr>
          <w:ilvl w:val="1"/>
          <w:numId w:val="1"/>
        </w:numPr>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4A0DC4" w:rsidRDefault="00E9788F">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w:t>
      </w:r>
      <w:proofErr w:type="spellStart"/>
      <w:proofErr w:type="gramStart"/>
      <w:r>
        <w:rPr>
          <w:rFonts w:ascii="Arial" w:eastAsia="Arial" w:hAnsi="Arial" w:cs="Arial"/>
          <w:color w:val="000000"/>
          <w:sz w:val="24"/>
          <w:szCs w:val="24"/>
        </w:rPr>
        <w:t>non English</w:t>
      </w:r>
      <w:proofErr w:type="spellEnd"/>
      <w:proofErr w:type="gramEnd"/>
      <w:r>
        <w:rPr>
          <w:rFonts w:ascii="Arial" w:eastAsia="Arial" w:hAnsi="Arial" w:cs="Arial"/>
          <w:color w:val="000000"/>
          <w:sz w:val="24"/>
          <w:szCs w:val="24"/>
        </w:rPr>
        <w:t xml:space="preserve"> incorporated Guarantor]</w:t>
      </w:r>
    </w:p>
    <w:p w:rsidR="004A0DC4" w:rsidRDefault="00E9788F">
      <w:pPr>
        <w:pStyle w:val="Heading2"/>
        <w:keepNext/>
        <w:numPr>
          <w:ilvl w:val="1"/>
          <w:numId w:val="1"/>
        </w:numPr>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w:t>
      </w:r>
      <w:r>
        <w:rPr>
          <w:rFonts w:ascii="Arial" w:eastAsia="Arial" w:hAnsi="Arial" w:cs="Arial"/>
          <w:sz w:val="24"/>
          <w:szCs w:val="24"/>
        </w:rPr>
        <w:lastRenderedPageBreak/>
        <w:t>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4A0DC4" w:rsidRDefault="004A0DC4">
      <w:pPr>
        <w:pBdr>
          <w:top w:val="nil"/>
          <w:left w:val="nil"/>
          <w:bottom w:val="nil"/>
          <w:right w:val="nil"/>
          <w:between w:val="nil"/>
        </w:pBdr>
        <w:spacing w:after="0"/>
        <w:rPr>
          <w:rFonts w:ascii="Arial" w:eastAsia="Arial" w:hAnsi="Arial" w:cs="Arial"/>
          <w:color w:val="FFFFFF"/>
          <w:sz w:val="24"/>
          <w:szCs w:val="24"/>
        </w:rPr>
      </w:pPr>
    </w:p>
    <w:p w:rsidR="004A0DC4" w:rsidRDefault="00E9788F">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rsidR="004A0DC4" w:rsidRDefault="00E9788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rsidR="004A0DC4" w:rsidRDefault="00E9788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rsidR="004A0DC4" w:rsidRDefault="00E9788F">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rsidR="004A0DC4" w:rsidRDefault="00E9788F">
      <w:pPr>
        <w:rPr>
          <w:rFonts w:ascii="Arial" w:eastAsia="Arial" w:hAnsi="Arial" w:cs="Arial"/>
          <w:sz w:val="24"/>
          <w:szCs w:val="24"/>
        </w:rPr>
        <w:sectPr w:rsidR="004A0DC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r>
        <w:rPr>
          <w:rFonts w:ascii="Arial" w:eastAsia="Arial" w:hAnsi="Arial" w:cs="Arial"/>
          <w:sz w:val="24"/>
          <w:szCs w:val="24"/>
        </w:rPr>
        <w:t>Director/Secretary</w:t>
      </w:r>
    </w:p>
    <w:p w:rsidR="004A0DC4" w:rsidRDefault="00E9788F">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color w:val="000000"/>
          <w:sz w:val="36"/>
          <w:szCs w:val="36"/>
        </w:rPr>
        <w:lastRenderedPageBreak/>
        <w:t>Annex 2 – Form of Letter of Intent to Guarantee</w:t>
      </w:r>
    </w:p>
    <w:p w:rsidR="004A0DC4" w:rsidRDefault="00E9788F">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form of the Letter of Intent to Guarantee to be used by a Guarantor to confirm that it will enter into a Guarantee for each Call Off Contract if required by a Buyer.]</w:t>
      </w:r>
    </w:p>
    <w:p w:rsidR="004A0DC4" w:rsidRDefault="00E9788F">
      <w:pPr>
        <w:rPr>
          <w:rFonts w:ascii="Arial" w:eastAsia="Arial" w:hAnsi="Arial" w:cs="Arial"/>
          <w:b/>
          <w:color w:val="000000"/>
          <w:sz w:val="36"/>
          <w:szCs w:val="36"/>
        </w:rPr>
      </w:pPr>
      <w:r>
        <w:br w:type="page"/>
      </w:r>
    </w:p>
    <w:p w:rsidR="004A0DC4" w:rsidRDefault="00E9788F">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Pr>
          <w:rFonts w:ascii="Arial" w:eastAsia="Arial" w:hAnsi="Arial" w:cs="Arial"/>
          <w:b/>
          <w:color w:val="000000"/>
          <w:sz w:val="24"/>
          <w:szCs w:val="24"/>
          <w:highlight w:val="yellow"/>
        </w:rPr>
        <w:lastRenderedPageBreak/>
        <w:t>[ON THE LETTERHEAD OF THE GUARANTOR]</w:t>
      </w:r>
    </w:p>
    <w:p w:rsidR="004A0DC4" w:rsidRDefault="00E9788F">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t>L3 9PP</w:t>
      </w:r>
    </w:p>
    <w:p w:rsidR="004A0DC4" w:rsidRDefault="00E9788F">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rsidR="004A0DC4" w:rsidRDefault="00E9788F">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rsidR="004A0DC4" w:rsidRDefault="00E9788F">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Letter of Intent to Guarantee – Framework Contract RM</w:t>
      </w:r>
      <w:r>
        <w:rPr>
          <w:rFonts w:ascii="Arial" w:eastAsia="Arial" w:hAnsi="Arial" w:cs="Arial"/>
          <w:b/>
          <w:color w:val="000000"/>
          <w:sz w:val="24"/>
          <w:szCs w:val="24"/>
          <w:highlight w:val="yellow"/>
        </w:rPr>
        <w:t>[XXXX] [INSERT FRAMEWORK NAME]</w:t>
      </w:r>
      <w:r>
        <w:rPr>
          <w:rFonts w:ascii="Arial" w:eastAsia="Arial" w:hAnsi="Arial" w:cs="Arial"/>
          <w:b/>
          <w:color w:val="000000"/>
          <w:sz w:val="24"/>
          <w:szCs w:val="24"/>
        </w:rPr>
        <w:t xml:space="preserve"> (the “Framework Contract”)</w:t>
      </w:r>
    </w:p>
    <w:p w:rsidR="004A0DC4" w:rsidRDefault="00E9788F">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Pr>
          <w:rFonts w:ascii="Arial" w:eastAsia="Arial" w:hAnsi="Arial" w:cs="Arial"/>
          <w:b/>
          <w:color w:val="000000"/>
          <w:sz w:val="24"/>
          <w:szCs w:val="24"/>
          <w:highlight w:val="yellow"/>
        </w:rPr>
        <w:t>[INSERT NAME OF SUPPLIER]</w:t>
      </w:r>
    </w:p>
    <w:p w:rsidR="004A0DC4" w:rsidRDefault="00E9788F">
      <w:pPr>
        <w:numPr>
          <w:ilvl w:val="0"/>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refer to the Framework Contract. Unless otherwise defined in this Letter of Intent to Guarantee, capitalised terms used in this Letter of Intent to Guarantee have the meaning given to them in the Framework Contract.</w:t>
      </w:r>
    </w:p>
    <w:p w:rsidR="004A0DC4" w:rsidRDefault="004A0DC4">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4A0DC4" w:rsidRDefault="00E9788F">
      <w:pPr>
        <w:numPr>
          <w:ilvl w:val="0"/>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the Supplier relied on our capacity to meet the selection criteria relating to economic and financial standing that CCS set out in the procurement process for the Framework Contract.</w:t>
      </w:r>
    </w:p>
    <w:p w:rsidR="004A0DC4" w:rsidRDefault="004A0DC4">
      <w:pPr>
        <w:pBdr>
          <w:top w:val="nil"/>
          <w:left w:val="nil"/>
          <w:bottom w:val="nil"/>
          <w:right w:val="nil"/>
          <w:between w:val="nil"/>
        </w:pBdr>
        <w:spacing w:after="0"/>
        <w:ind w:left="720"/>
        <w:rPr>
          <w:rFonts w:ascii="Arial" w:eastAsia="Arial" w:hAnsi="Arial" w:cs="Arial"/>
          <w:color w:val="000000"/>
          <w:sz w:val="24"/>
          <w:szCs w:val="24"/>
        </w:rPr>
      </w:pPr>
    </w:p>
    <w:p w:rsidR="004A0DC4" w:rsidRDefault="00E9788F">
      <w:pPr>
        <w:numPr>
          <w:ilvl w:val="0"/>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Contract with the Supplier. </w:t>
      </w:r>
    </w:p>
    <w:p w:rsidR="004A0DC4" w:rsidRDefault="004A0DC4">
      <w:pPr>
        <w:pBdr>
          <w:top w:val="nil"/>
          <w:left w:val="nil"/>
          <w:bottom w:val="nil"/>
          <w:right w:val="nil"/>
          <w:between w:val="nil"/>
        </w:pBdr>
        <w:spacing w:after="0"/>
        <w:ind w:left="720"/>
        <w:rPr>
          <w:rFonts w:ascii="Arial" w:eastAsia="Arial" w:hAnsi="Arial" w:cs="Arial"/>
          <w:color w:val="000000"/>
          <w:sz w:val="24"/>
          <w:szCs w:val="24"/>
        </w:rPr>
      </w:pPr>
    </w:p>
    <w:p w:rsidR="004A0DC4" w:rsidRDefault="00E9788F">
      <w:pPr>
        <w:numPr>
          <w:ilvl w:val="0"/>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Please accept this Letter of Intent to Guarantee as an undertaking from us and as proof that the Supplier will have at its disposal the resources necessary to achieve the economic and financial standing required in the relevant selection criteria.</w:t>
      </w:r>
    </w:p>
    <w:p w:rsidR="004A0DC4" w:rsidRDefault="004A0DC4">
      <w:pPr>
        <w:pBdr>
          <w:top w:val="nil"/>
          <w:left w:val="nil"/>
          <w:bottom w:val="nil"/>
          <w:right w:val="nil"/>
          <w:between w:val="nil"/>
        </w:pBdr>
        <w:spacing w:after="0"/>
        <w:ind w:left="720"/>
        <w:rPr>
          <w:rFonts w:ascii="Arial" w:eastAsia="Arial" w:hAnsi="Arial" w:cs="Arial"/>
          <w:color w:val="000000"/>
          <w:sz w:val="24"/>
          <w:szCs w:val="24"/>
        </w:rPr>
      </w:pPr>
    </w:p>
    <w:p w:rsidR="004A0DC4" w:rsidRDefault="00E9788F">
      <w:pPr>
        <w:numPr>
          <w:ilvl w:val="0"/>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it is a condition of the Framework Contract that:</w:t>
      </w:r>
    </w:p>
    <w:p w:rsidR="004A0DC4" w:rsidRDefault="004A0DC4">
      <w:pPr>
        <w:pBdr>
          <w:top w:val="nil"/>
          <w:left w:val="nil"/>
          <w:bottom w:val="nil"/>
          <w:right w:val="nil"/>
          <w:between w:val="nil"/>
        </w:pBdr>
        <w:spacing w:after="0"/>
        <w:ind w:left="720"/>
        <w:rPr>
          <w:rFonts w:ascii="Arial" w:eastAsia="Arial" w:hAnsi="Arial" w:cs="Arial"/>
          <w:color w:val="000000"/>
          <w:sz w:val="24"/>
          <w:szCs w:val="24"/>
        </w:rPr>
      </w:pPr>
    </w:p>
    <w:p w:rsidR="004A0DC4" w:rsidRDefault="00E9788F">
      <w:pPr>
        <w:numPr>
          <w:ilvl w:val="1"/>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 (paragraph 2.1.1 of Joint Schedule 8 of the Framework Contract); and</w:t>
      </w:r>
    </w:p>
    <w:p w:rsidR="004A0DC4" w:rsidRDefault="004A0DC4">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rsidR="004A0DC4" w:rsidRDefault="00E9788F">
      <w:pPr>
        <w:numPr>
          <w:ilvl w:val="1"/>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on demand from a Buyer, the Supplier must procure that we enter into a Guarantee in the form set out in Annex 1 to Joint Schedule 8 of the Framework Contract (paragraph 2.1.2 of Joint Schedule 8 of the Framework Contract).</w:t>
      </w:r>
    </w:p>
    <w:p w:rsidR="004A0DC4" w:rsidRDefault="004A0DC4">
      <w:pPr>
        <w:pBdr>
          <w:top w:val="nil"/>
          <w:left w:val="nil"/>
          <w:bottom w:val="nil"/>
          <w:right w:val="nil"/>
          <w:between w:val="nil"/>
        </w:pBdr>
        <w:spacing w:after="0"/>
        <w:ind w:left="720"/>
        <w:rPr>
          <w:rFonts w:ascii="Arial" w:eastAsia="Arial" w:hAnsi="Arial" w:cs="Arial"/>
          <w:color w:val="000000"/>
          <w:sz w:val="24"/>
          <w:szCs w:val="24"/>
        </w:rPr>
      </w:pPr>
    </w:p>
    <w:p w:rsidR="004A0DC4" w:rsidRDefault="00E9788F">
      <w:pPr>
        <w:numPr>
          <w:ilvl w:val="0"/>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confirm that:</w:t>
      </w:r>
    </w:p>
    <w:p w:rsidR="004A0DC4" w:rsidRDefault="004A0DC4">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4A0DC4" w:rsidRDefault="00E9788F">
      <w:pPr>
        <w:numPr>
          <w:ilvl w:val="1"/>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undertake to provide each Guarantee in accordance with the Framework Contract; and</w:t>
      </w:r>
    </w:p>
    <w:p w:rsidR="004A0DC4" w:rsidRDefault="004A0DC4">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rsidR="004A0DC4" w:rsidRDefault="00E9788F">
      <w:pPr>
        <w:numPr>
          <w:ilvl w:val="1"/>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understand that CCS may terminate the Framework Contract with the Supplier as a material Default of the Framework Contract if:</w:t>
      </w:r>
    </w:p>
    <w:p w:rsidR="004A0DC4" w:rsidRDefault="004A0DC4">
      <w:pPr>
        <w:pBdr>
          <w:top w:val="nil"/>
          <w:left w:val="nil"/>
          <w:bottom w:val="nil"/>
          <w:right w:val="nil"/>
          <w:between w:val="nil"/>
        </w:pBdr>
        <w:spacing w:after="0"/>
        <w:ind w:left="720"/>
        <w:rPr>
          <w:rFonts w:ascii="Arial" w:eastAsia="Arial" w:hAnsi="Arial" w:cs="Arial"/>
          <w:color w:val="000000"/>
          <w:sz w:val="24"/>
          <w:szCs w:val="24"/>
        </w:rPr>
      </w:pPr>
    </w:p>
    <w:p w:rsidR="004A0DC4" w:rsidRDefault="00E9788F">
      <w:pPr>
        <w:numPr>
          <w:ilvl w:val="2"/>
          <w:numId w:val="2"/>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lastRenderedPageBreak/>
        <w:t>we withdraw or revoke this Letter of Intent to Guarantee in whole or in part for any reason whatsoever;</w:t>
      </w:r>
    </w:p>
    <w:p w:rsidR="004A0DC4" w:rsidRDefault="004A0DC4">
      <w:pPr>
        <w:pBdr>
          <w:top w:val="nil"/>
          <w:left w:val="nil"/>
          <w:bottom w:val="nil"/>
          <w:right w:val="nil"/>
          <w:between w:val="nil"/>
        </w:pBdr>
        <w:spacing w:after="0"/>
        <w:ind w:left="720"/>
        <w:rPr>
          <w:rFonts w:ascii="Arial" w:eastAsia="Arial" w:hAnsi="Arial" w:cs="Arial"/>
          <w:color w:val="000000"/>
          <w:sz w:val="24"/>
          <w:szCs w:val="24"/>
        </w:rPr>
      </w:pPr>
    </w:p>
    <w:p w:rsidR="004A0DC4" w:rsidRDefault="00E9788F">
      <w:pPr>
        <w:numPr>
          <w:ilvl w:val="2"/>
          <w:numId w:val="2"/>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paragraph 2.1.2 of Joint Schedule 8 of the Framework Contract; or </w:t>
      </w:r>
    </w:p>
    <w:p w:rsidR="004A0DC4" w:rsidRDefault="004A0DC4">
      <w:pPr>
        <w:pBdr>
          <w:top w:val="nil"/>
          <w:left w:val="nil"/>
          <w:bottom w:val="nil"/>
          <w:right w:val="nil"/>
          <w:between w:val="nil"/>
        </w:pBdr>
        <w:spacing w:after="0"/>
        <w:ind w:left="720"/>
        <w:rPr>
          <w:rFonts w:ascii="Arial" w:eastAsia="Arial" w:hAnsi="Arial" w:cs="Arial"/>
          <w:color w:val="000000"/>
          <w:sz w:val="24"/>
          <w:szCs w:val="24"/>
        </w:rPr>
      </w:pPr>
    </w:p>
    <w:p w:rsidR="004A0DC4" w:rsidRDefault="00E9788F">
      <w:pPr>
        <w:numPr>
          <w:ilvl w:val="2"/>
          <w:numId w:val="2"/>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respect of the Guarantor.</w:t>
      </w:r>
    </w:p>
    <w:p w:rsidR="004A0DC4" w:rsidRDefault="004A0DC4">
      <w:pPr>
        <w:pBdr>
          <w:top w:val="nil"/>
          <w:left w:val="nil"/>
          <w:bottom w:val="nil"/>
          <w:right w:val="nil"/>
          <w:between w:val="nil"/>
        </w:pBdr>
        <w:spacing w:after="0"/>
        <w:ind w:left="720"/>
        <w:rPr>
          <w:rFonts w:ascii="Arial" w:eastAsia="Arial" w:hAnsi="Arial" w:cs="Arial"/>
          <w:color w:val="000000"/>
          <w:sz w:val="24"/>
          <w:szCs w:val="24"/>
        </w:rPr>
      </w:pPr>
    </w:p>
    <w:p w:rsidR="004A0DC4" w:rsidRDefault="00E9788F">
      <w:pPr>
        <w:numPr>
          <w:ilvl w:val="0"/>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Please find enclosed a certified copy of the extract of the board minutes and/or resolution of the Guarantor approving the intention to enter into a Letter of Intent to Guarantee in accordance with the provisions of Joint Schedule 8 of the Framework Contract.</w:t>
      </w:r>
    </w:p>
    <w:p w:rsidR="004A0DC4" w:rsidRDefault="004A0DC4">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4A0DC4" w:rsidRDefault="00E9788F">
      <w:pPr>
        <w:numPr>
          <w:ilvl w:val="0"/>
          <w:numId w:val="2"/>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4A0DC4" w:rsidRDefault="004A0DC4">
      <w:pPr>
        <w:pBdr>
          <w:top w:val="nil"/>
          <w:left w:val="nil"/>
          <w:bottom w:val="nil"/>
          <w:right w:val="nil"/>
          <w:between w:val="nil"/>
        </w:pBdr>
        <w:ind w:left="720"/>
        <w:rPr>
          <w:rFonts w:ascii="Arial" w:eastAsia="Arial" w:hAnsi="Arial" w:cs="Arial"/>
          <w:color w:val="000000"/>
          <w:sz w:val="24"/>
          <w:szCs w:val="24"/>
        </w:rPr>
      </w:pPr>
    </w:p>
    <w:p w:rsidR="004A0DC4" w:rsidRDefault="00E9788F">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rsidR="004A0DC4" w:rsidRDefault="004A0DC4">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rsidR="004A0DC4" w:rsidRDefault="004A0DC4">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rsidR="004A0DC4" w:rsidRDefault="00E9788F">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rsidR="004A0DC4" w:rsidRDefault="00E9788F">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rsidR="004A0DC4" w:rsidRDefault="00E9788F">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rsidR="004A0DC4" w:rsidRDefault="00E9788F">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highlight w:val="yellow"/>
        </w:rPr>
        <w:t>[INSERT NAME OF THE GUARANTOR]</w:t>
      </w:r>
    </w:p>
    <w:p w:rsidR="004A0DC4" w:rsidRDefault="00E9788F">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Encs: </w:t>
      </w:r>
    </w:p>
    <w:p w:rsidR="004A0DC4" w:rsidRDefault="00E9788F">
      <w:pPr>
        <w:numPr>
          <w:ilvl w:val="0"/>
          <w:numId w:val="3"/>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4A0DC4">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6380" w:rsidRDefault="00306380">
      <w:pPr>
        <w:spacing w:after="0"/>
      </w:pPr>
      <w:r>
        <w:separator/>
      </w:r>
    </w:p>
  </w:endnote>
  <w:endnote w:type="continuationSeparator" w:id="0">
    <w:p w:rsidR="00306380" w:rsidRDefault="003063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68AF" w:rsidRDefault="00A568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DC4" w:rsidRDefault="004A0DC4">
    <w:pPr>
      <w:tabs>
        <w:tab w:val="center" w:pos="4513"/>
        <w:tab w:val="right" w:pos="9026"/>
      </w:tabs>
      <w:spacing w:after="0"/>
      <w:rPr>
        <w:rFonts w:ascii="Arial" w:eastAsia="Arial" w:hAnsi="Arial" w:cs="Arial"/>
        <w:color w:val="BFBFBF"/>
        <w:sz w:val="20"/>
        <w:szCs w:val="20"/>
      </w:rPr>
    </w:pPr>
  </w:p>
  <w:p w:rsidR="004A0DC4" w:rsidRDefault="00E9788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RM6257</w:t>
    </w:r>
    <w:r>
      <w:rPr>
        <w:rFonts w:ascii="Arial" w:eastAsia="Arial" w:hAnsi="Arial" w:cs="Arial"/>
        <w:sz w:val="20"/>
        <w:szCs w:val="20"/>
      </w:rPr>
      <w:tab/>
      <w:t xml:space="preserve">                                           </w:t>
    </w:r>
  </w:p>
  <w:p w:rsidR="004A0DC4" w:rsidRDefault="00E9788F">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w:t>
    </w:r>
    <w:r w:rsidR="00A568AF">
      <w:rPr>
        <w:rFonts w:ascii="Arial" w:eastAsia="Arial" w:hAnsi="Arial" w:cs="Arial"/>
        <w:color w:val="000000"/>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B0177">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4A0DC4" w:rsidRDefault="00E9788F">
    <w:pPr>
      <w:spacing w:after="0"/>
      <w:rPr>
        <w:sz w:val="20"/>
        <w:szCs w:val="20"/>
      </w:rPr>
    </w:pPr>
    <w:r>
      <w:rPr>
        <w:rFonts w:ascii="Arial" w:eastAsia="Arial" w:hAnsi="Arial" w:cs="Arial"/>
        <w:sz w:val="20"/>
        <w:szCs w:val="20"/>
      </w:rPr>
      <w:t>Model Version: v3.3</w:t>
    </w:r>
    <w:r>
      <w:rPr>
        <w:rFonts w:ascii="Arial" w:eastAsia="Arial" w:hAnsi="Arial" w:cs="Arial"/>
        <w:sz w:val="20"/>
        <w:szCs w:val="20"/>
      </w:rPr>
      <w:tab/>
    </w:r>
    <w:r>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DC4" w:rsidRDefault="004A0DC4">
    <w:pPr>
      <w:tabs>
        <w:tab w:val="center" w:pos="4513"/>
        <w:tab w:val="right" w:pos="9026"/>
      </w:tabs>
      <w:spacing w:after="0"/>
      <w:rPr>
        <w:rFonts w:ascii="Arial" w:eastAsia="Arial" w:hAnsi="Arial" w:cs="Arial"/>
        <w:color w:val="BFBFBF"/>
        <w:sz w:val="20"/>
        <w:szCs w:val="20"/>
      </w:rPr>
    </w:pPr>
  </w:p>
  <w:p w:rsidR="004A0DC4" w:rsidRDefault="00E9788F">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4A0DC4" w:rsidRDefault="00E9788F">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4A0DC4" w:rsidRDefault="00E9788F">
    <w:pPr>
      <w:spacing w:after="0"/>
      <w:rPr>
        <w:color w:val="BFBFBF"/>
        <w:sz w:val="20"/>
        <w:szCs w:val="20"/>
      </w:rPr>
    </w:pPr>
    <w:r>
      <w:rPr>
        <w:rFonts w:ascii="Arial" w:eastAsia="Arial" w:hAnsi="Arial" w:cs="Arial"/>
        <w:color w:val="BFBFBF"/>
        <w:sz w:val="20"/>
        <w:szCs w:val="20"/>
      </w:rPr>
      <w:t xml:space="preserve">Model </w:t>
    </w:r>
    <w:proofErr w:type="gramStart"/>
    <w:r>
      <w:rPr>
        <w:rFonts w:ascii="Arial" w:eastAsia="Arial" w:hAnsi="Arial" w:cs="Arial"/>
        <w:color w:val="BFBFBF"/>
        <w:sz w:val="20"/>
        <w:szCs w:val="20"/>
      </w:rPr>
      <w:t>Version :</w:t>
    </w:r>
    <w:proofErr w:type="gramEnd"/>
    <w:r>
      <w:rPr>
        <w:rFonts w:ascii="Arial" w:eastAsia="Arial" w:hAnsi="Arial" w:cs="Arial"/>
        <w:color w:val="BFBFBF"/>
        <w:sz w:val="20"/>
        <w:szCs w:val="20"/>
      </w:rPr>
      <w:t xml:space="preserve">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6380" w:rsidRDefault="00306380">
      <w:pPr>
        <w:spacing w:after="0"/>
      </w:pPr>
      <w:r>
        <w:separator/>
      </w:r>
    </w:p>
  </w:footnote>
  <w:footnote w:type="continuationSeparator" w:id="0">
    <w:p w:rsidR="00306380" w:rsidRDefault="003063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68AF" w:rsidRDefault="00A568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DC4" w:rsidRDefault="00E9788F">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rsidR="004A0DC4" w:rsidRDefault="00E9788F">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68AF" w:rsidRDefault="00A568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21152"/>
    <w:multiLevelType w:val="multilevel"/>
    <w:tmpl w:val="79F08AD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E18524C"/>
    <w:multiLevelType w:val="multilevel"/>
    <w:tmpl w:val="CD3ACCE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C2B1AF2"/>
    <w:multiLevelType w:val="multilevel"/>
    <w:tmpl w:val="B9F464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324B00"/>
    <w:multiLevelType w:val="multilevel"/>
    <w:tmpl w:val="300E0F7A"/>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strike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DC4"/>
    <w:rsid w:val="001B0177"/>
    <w:rsid w:val="00306380"/>
    <w:rsid w:val="0048155B"/>
    <w:rsid w:val="004A0DC4"/>
    <w:rsid w:val="00855EE4"/>
    <w:rsid w:val="00A568AF"/>
    <w:rsid w:val="00E9788F"/>
    <w:rsid w:val="00F733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CB5C07-B5C4-44E6-86CC-4F623863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120" w:after="120"/>
      <w:ind w:left="360" w:hanging="360"/>
      <w:outlineLvl w:val="0"/>
    </w:pPr>
    <w:rPr>
      <w:b/>
    </w:rPr>
  </w:style>
  <w:style w:type="paragraph" w:styleId="Heading2">
    <w:name w:val="heading 2"/>
    <w:basedOn w:val="Normal"/>
    <w:next w:val="Normal"/>
    <w:uiPriority w:val="9"/>
    <w:unhideWhenUsed/>
    <w:qFormat/>
    <w:pPr>
      <w:spacing w:before="120" w:after="120"/>
      <w:ind w:left="936" w:hanging="576"/>
      <w:outlineLvl w:val="1"/>
    </w:pPr>
  </w:style>
  <w:style w:type="paragraph" w:styleId="Heading3">
    <w:name w:val="heading 3"/>
    <w:basedOn w:val="Normal"/>
    <w:next w:val="Normal"/>
    <w:uiPriority w:val="9"/>
    <w:unhideWhenUsed/>
    <w:qFormat/>
    <w:pPr>
      <w:spacing w:before="120" w:after="120"/>
      <w:ind w:left="1656" w:hanging="720"/>
      <w:outlineLvl w:val="2"/>
    </w:pPr>
  </w:style>
  <w:style w:type="paragraph" w:styleId="Heading4">
    <w:name w:val="heading 4"/>
    <w:basedOn w:val="Normal"/>
    <w:next w:val="Normal"/>
    <w:uiPriority w:val="9"/>
    <w:semiHidden/>
    <w:unhideWhenUsed/>
    <w:qFormat/>
    <w:pPr>
      <w:spacing w:before="120" w:after="120"/>
      <w:ind w:left="2592" w:hanging="936"/>
      <w:outlineLvl w:val="3"/>
    </w:pPr>
  </w:style>
  <w:style w:type="paragraph" w:styleId="Heading5">
    <w:name w:val="heading 5"/>
    <w:basedOn w:val="Normal"/>
    <w:next w:val="Normal"/>
    <w:uiPriority w:val="9"/>
    <w:semiHidden/>
    <w:unhideWhenUsed/>
    <w:qFormat/>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uiPriority w:val="9"/>
    <w:semiHidden/>
    <w:unhideWhenUsed/>
    <w:qFormat/>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14C85"/>
    <w:pPr>
      <w:tabs>
        <w:tab w:val="center" w:pos="4513"/>
        <w:tab w:val="right" w:pos="9026"/>
      </w:tabs>
      <w:spacing w:after="0"/>
    </w:pPr>
  </w:style>
  <w:style w:type="character" w:customStyle="1" w:styleId="HeaderChar">
    <w:name w:val="Header Char"/>
    <w:basedOn w:val="DefaultParagraphFont"/>
    <w:link w:val="Header"/>
    <w:uiPriority w:val="99"/>
    <w:rsid w:val="00514C85"/>
  </w:style>
  <w:style w:type="paragraph" w:styleId="Footer">
    <w:name w:val="footer"/>
    <w:basedOn w:val="Normal"/>
    <w:link w:val="FooterChar"/>
    <w:uiPriority w:val="99"/>
    <w:unhideWhenUsed/>
    <w:rsid w:val="00514C85"/>
    <w:pPr>
      <w:tabs>
        <w:tab w:val="center" w:pos="4513"/>
        <w:tab w:val="right" w:pos="9026"/>
      </w:tabs>
      <w:spacing w:after="0"/>
    </w:pPr>
  </w:style>
  <w:style w:type="character" w:customStyle="1" w:styleId="FooterChar">
    <w:name w:val="Footer Char"/>
    <w:basedOn w:val="DefaultParagraphFont"/>
    <w:link w:val="Footer"/>
    <w:uiPriority w:val="99"/>
    <w:rsid w:val="00514C85"/>
  </w:style>
  <w:style w:type="table" w:customStyle="1" w:styleId="a1">
    <w:basedOn w:val="TableNormal"/>
    <w:pPr>
      <w:spacing w:after="0"/>
    </w:pPr>
    <w:tblPr>
      <w:tblStyleRowBandSize w:val="1"/>
      <w:tblStyleColBandSize w:val="1"/>
      <w:tblCellMar>
        <w:left w:w="115" w:type="dxa"/>
        <w:right w:w="115" w:type="dxa"/>
      </w:tblCellMar>
    </w:tblPr>
  </w:style>
  <w:style w:type="table" w:customStyle="1" w:styleId="a2">
    <w:basedOn w:val="TableNormal"/>
    <w:pPr>
      <w:spacing w:after="0"/>
    </w:pPr>
    <w:tblPr>
      <w:tblStyleRowBandSize w:val="1"/>
      <w:tblStyleColBandSize w:val="1"/>
      <w:tblCellMar>
        <w:left w:w="115" w:type="dxa"/>
        <w:right w:w="115" w:type="dxa"/>
      </w:tblCellMar>
    </w:tblPr>
  </w:style>
  <w:style w:type="table" w:customStyle="1" w:styleId="a3">
    <w:basedOn w:val="TableNormal"/>
    <w:pPr>
      <w:spacing w:after="0"/>
    </w:pPr>
    <w:tblPr>
      <w:tblStyleRowBandSize w:val="1"/>
      <w:tblStyleColBandSize w:val="1"/>
      <w:tblCellMar>
        <w:left w:w="115" w:type="dxa"/>
        <w:right w:w="115" w:type="dxa"/>
      </w:tblCellMar>
    </w:tblPr>
  </w:style>
  <w:style w:type="table" w:customStyle="1" w:styleId="a4">
    <w:basedOn w:val="TableNormal"/>
    <w:pPr>
      <w:spacing w:after="0"/>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FhkOBaTlZrDoAhANIe7qbUkf4g==">AMUW2mVeVkjzO0/Z7430sbeBYQhmeV+9puSg6Rn7ZRy4/BAVPm94dUsPlR7l0oVfe2BN/ReLbWwHbaHxJgyrgQyhU7CrgN0eVgTD/Z53ZrXdf+SOwnU6n0vndjuIYC4/OWpxTF0dLOyYiqQ4WYPu0oRCSFkrJ+G67Yls9olwmIH64uEawqGo5r5UjUBTSrS5/V/H8gkeG39ZZzGySA3su7G7hV3Gre6R6EPGN1iKeKUYgQ+oqAplVHGfX1z36b0KhuhTp2sJ6tqNOtCz1gh9FOVRLHlKQ2QXy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4631</Words>
  <Characters>26400</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Alison Jones</cp:lastModifiedBy>
  <cp:revision>2</cp:revision>
  <dcterms:created xsi:type="dcterms:W3CDTF">2022-06-13T09:55:00Z</dcterms:created>
  <dcterms:modified xsi:type="dcterms:W3CDTF">2022-06-13T09:55:00Z</dcterms:modified>
</cp:coreProperties>
</file>